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D196E0" w14:textId="77777777" w:rsidR="0090005F" w:rsidRPr="0090005F" w:rsidRDefault="0090005F" w:rsidP="003725DE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it-IT"/>
        </w:rPr>
      </w:pPr>
      <w:r w:rsidRPr="0090005F">
        <w:rPr>
          <w:rFonts w:ascii="Times New Roman" w:eastAsia="Times New Roman" w:hAnsi="Times New Roman"/>
          <w:b/>
          <w:bCs/>
          <w:sz w:val="32"/>
          <w:szCs w:val="32"/>
          <w:lang w:eastAsia="it-IT"/>
        </w:rPr>
        <w:t>ISTITUTO DI ISTRUZIONE SUPERIORE</w:t>
      </w:r>
    </w:p>
    <w:p w14:paraId="56960948" w14:textId="77777777" w:rsidR="0090005F" w:rsidRPr="0090005F" w:rsidRDefault="0090005F" w:rsidP="003725DE">
      <w:pPr>
        <w:spacing w:after="0" w:line="360" w:lineRule="auto"/>
        <w:jc w:val="center"/>
        <w:rPr>
          <w:rFonts w:ascii="Arial" w:eastAsia="Times New Roman" w:hAnsi="Arial"/>
          <w:bCs/>
          <w:sz w:val="28"/>
          <w:szCs w:val="24"/>
          <w:lang w:eastAsia="it-IT"/>
        </w:rPr>
      </w:pPr>
      <w:r w:rsidRPr="0090005F">
        <w:rPr>
          <w:rFonts w:ascii="Arial" w:eastAsia="Times New Roman" w:hAnsi="Arial"/>
          <w:bCs/>
          <w:sz w:val="28"/>
          <w:szCs w:val="24"/>
          <w:lang w:eastAsia="it-IT"/>
        </w:rPr>
        <w:t>"</w:t>
      </w:r>
      <w:r w:rsidRPr="0090005F">
        <w:rPr>
          <w:rFonts w:ascii="Arial" w:eastAsia="Times New Roman" w:hAnsi="Arial"/>
          <w:bCs/>
          <w:i/>
          <w:sz w:val="24"/>
          <w:szCs w:val="24"/>
          <w:lang w:eastAsia="it-IT"/>
        </w:rPr>
        <w:t>R. Del Rosso - G. da VERRAZZANO</w:t>
      </w:r>
      <w:r w:rsidRPr="0090005F">
        <w:rPr>
          <w:rFonts w:ascii="Arial" w:eastAsia="Times New Roman" w:hAnsi="Arial"/>
          <w:bCs/>
          <w:sz w:val="28"/>
          <w:szCs w:val="24"/>
          <w:lang w:eastAsia="it-IT"/>
        </w:rPr>
        <w:t>"</w:t>
      </w:r>
    </w:p>
    <w:p w14:paraId="54EEFD60" w14:textId="77777777" w:rsidR="0090005F" w:rsidRPr="0090005F" w:rsidRDefault="0090005F" w:rsidP="003725DE">
      <w:pPr>
        <w:spacing w:after="0" w:line="360" w:lineRule="auto"/>
        <w:jc w:val="center"/>
        <w:rPr>
          <w:rFonts w:ascii="Arial" w:eastAsia="Times New Roman" w:hAnsi="Arial"/>
          <w:bCs/>
          <w:sz w:val="28"/>
          <w:szCs w:val="24"/>
          <w:lang w:eastAsia="it-IT"/>
        </w:rPr>
      </w:pPr>
      <w:r w:rsidRPr="0090005F">
        <w:rPr>
          <w:rFonts w:ascii="Times New Roman" w:eastAsia="Times New Roman" w:hAnsi="Times New Roman"/>
          <w:sz w:val="24"/>
          <w:szCs w:val="24"/>
          <w:lang w:eastAsia="it-IT"/>
        </w:rPr>
        <w:t>PORTO SANTO STEFANO GR</w:t>
      </w:r>
    </w:p>
    <w:p w14:paraId="6F7B2D21" w14:textId="77777777" w:rsidR="0090005F" w:rsidRPr="00151A5F" w:rsidRDefault="00D578D8" w:rsidP="0090005F">
      <w:pPr>
        <w:keepNext/>
        <w:spacing w:before="240" w:after="60" w:line="240" w:lineRule="auto"/>
        <w:jc w:val="center"/>
        <w:outlineLvl w:val="1"/>
        <w:rPr>
          <w:rFonts w:ascii="Cambria" w:eastAsia="Times New Roman" w:hAnsi="Cambria"/>
          <w:bCs/>
          <w:iCs/>
          <w:sz w:val="28"/>
          <w:szCs w:val="28"/>
          <w:lang w:eastAsia="it-IT"/>
        </w:rPr>
      </w:pPr>
      <w:r>
        <w:rPr>
          <w:rFonts w:ascii="Cambria" w:eastAsia="Times New Roman" w:hAnsi="Cambria"/>
          <w:b/>
          <w:bCs/>
          <w:i/>
          <w:iCs/>
          <w:sz w:val="28"/>
          <w:szCs w:val="28"/>
          <w:lang w:eastAsia="it-IT"/>
        </w:rPr>
        <w:t>PROGRAMMA</w:t>
      </w:r>
    </w:p>
    <w:p w14:paraId="637F4259" w14:textId="03ED7D29" w:rsidR="0090005F" w:rsidRPr="0090005F" w:rsidRDefault="0090005F" w:rsidP="00D578D8">
      <w:pPr>
        <w:tabs>
          <w:tab w:val="left" w:pos="1418"/>
          <w:tab w:val="left" w:pos="5954"/>
        </w:tabs>
        <w:spacing w:before="120" w:after="120" w:line="360" w:lineRule="auto"/>
        <w:rPr>
          <w:rFonts w:ascii="Arial" w:eastAsia="Times New Roman" w:hAnsi="Arial"/>
          <w:sz w:val="24"/>
          <w:szCs w:val="24"/>
          <w:lang w:eastAsia="it-IT"/>
        </w:rPr>
      </w:pPr>
      <w:r w:rsidRPr="0090005F">
        <w:rPr>
          <w:rFonts w:ascii="Arial" w:eastAsia="Times New Roman" w:hAnsi="Arial"/>
          <w:sz w:val="24"/>
          <w:szCs w:val="24"/>
          <w:lang w:eastAsia="it-IT"/>
        </w:rPr>
        <w:t xml:space="preserve">Materia </w:t>
      </w:r>
      <w:r w:rsidRPr="0090005F">
        <w:rPr>
          <w:rFonts w:ascii="Arial" w:eastAsia="Times New Roman" w:hAnsi="Arial"/>
          <w:sz w:val="24"/>
          <w:szCs w:val="24"/>
          <w:lang w:eastAsia="it-IT"/>
        </w:rPr>
        <w:tab/>
      </w:r>
      <w:r w:rsidRPr="0090005F">
        <w:rPr>
          <w:rFonts w:ascii="Arial" w:eastAsia="Times New Roman" w:hAnsi="Arial"/>
          <w:b/>
          <w:sz w:val="28"/>
          <w:szCs w:val="24"/>
          <w:lang w:eastAsia="it-IT"/>
        </w:rPr>
        <w:t xml:space="preserve">Elettrotecnica e laboratorio </w:t>
      </w:r>
      <w:r w:rsidR="00D578D8">
        <w:rPr>
          <w:rFonts w:ascii="Arial" w:eastAsia="Times New Roman" w:hAnsi="Arial"/>
          <w:b/>
          <w:sz w:val="28"/>
          <w:szCs w:val="24"/>
          <w:lang w:eastAsia="it-IT"/>
        </w:rPr>
        <w:tab/>
      </w:r>
      <w:r w:rsidR="00D578D8">
        <w:rPr>
          <w:rFonts w:ascii="Cambria" w:eastAsia="Times New Roman" w:hAnsi="Cambria"/>
          <w:bCs/>
          <w:iCs/>
          <w:sz w:val="28"/>
          <w:szCs w:val="28"/>
          <w:lang w:eastAsia="it-IT"/>
        </w:rPr>
        <w:t xml:space="preserve">A.S. </w:t>
      </w:r>
      <w:r w:rsidR="00D578D8">
        <w:rPr>
          <w:rFonts w:ascii="Cambria" w:eastAsia="Times New Roman" w:hAnsi="Cambria"/>
          <w:bCs/>
          <w:iCs/>
          <w:sz w:val="28"/>
          <w:szCs w:val="28"/>
          <w:lang w:eastAsia="it-IT"/>
        </w:rPr>
        <w:tab/>
      </w:r>
      <w:r w:rsidR="00D578D8">
        <w:rPr>
          <w:rFonts w:ascii="Cambria" w:eastAsia="Times New Roman" w:hAnsi="Cambria"/>
          <w:bCs/>
          <w:iCs/>
          <w:sz w:val="28"/>
          <w:szCs w:val="28"/>
          <w:lang w:eastAsia="it-IT"/>
        </w:rPr>
        <w:tab/>
      </w:r>
      <w:r w:rsidR="00D578D8" w:rsidRPr="00D578D8">
        <w:rPr>
          <w:rFonts w:ascii="Cambria" w:eastAsia="Times New Roman" w:hAnsi="Cambria"/>
          <w:b/>
          <w:bCs/>
          <w:iCs/>
          <w:sz w:val="24"/>
          <w:szCs w:val="28"/>
          <w:lang w:eastAsia="it-IT"/>
        </w:rPr>
        <w:t>201</w:t>
      </w:r>
      <w:r w:rsidR="005454E2">
        <w:rPr>
          <w:rFonts w:ascii="Cambria" w:eastAsia="Times New Roman" w:hAnsi="Cambria"/>
          <w:b/>
          <w:bCs/>
          <w:iCs/>
          <w:sz w:val="24"/>
          <w:szCs w:val="28"/>
          <w:lang w:eastAsia="it-IT"/>
        </w:rPr>
        <w:t>9</w:t>
      </w:r>
      <w:r w:rsidR="00D578D8" w:rsidRPr="00D578D8">
        <w:rPr>
          <w:rFonts w:ascii="Cambria" w:eastAsia="Times New Roman" w:hAnsi="Cambria"/>
          <w:b/>
          <w:bCs/>
          <w:iCs/>
          <w:sz w:val="24"/>
          <w:szCs w:val="28"/>
          <w:lang w:eastAsia="it-IT"/>
        </w:rPr>
        <w:t>-20</w:t>
      </w:r>
      <w:r w:rsidR="005454E2">
        <w:rPr>
          <w:rFonts w:ascii="Cambria" w:eastAsia="Times New Roman" w:hAnsi="Cambria"/>
          <w:b/>
          <w:bCs/>
          <w:iCs/>
          <w:sz w:val="24"/>
          <w:szCs w:val="28"/>
          <w:lang w:eastAsia="it-IT"/>
        </w:rPr>
        <w:t>20</w:t>
      </w:r>
      <w:r w:rsidRPr="0090005F">
        <w:rPr>
          <w:rFonts w:ascii="Arial" w:eastAsia="Times New Roman" w:hAnsi="Arial"/>
          <w:b/>
          <w:sz w:val="28"/>
          <w:szCs w:val="24"/>
          <w:lang w:eastAsia="it-IT"/>
        </w:rPr>
        <w:tab/>
      </w:r>
    </w:p>
    <w:p w14:paraId="242137CF" w14:textId="3F3E04A4" w:rsidR="0090005F" w:rsidRPr="003D2BA8" w:rsidRDefault="0090005F" w:rsidP="003725DE">
      <w:pPr>
        <w:tabs>
          <w:tab w:val="left" w:pos="1418"/>
          <w:tab w:val="left" w:pos="5954"/>
          <w:tab w:val="left" w:pos="6521"/>
        </w:tabs>
        <w:spacing w:before="120" w:after="120" w:line="360" w:lineRule="auto"/>
        <w:rPr>
          <w:rFonts w:ascii="Arial" w:eastAsia="Times New Roman" w:hAnsi="Arial"/>
          <w:sz w:val="24"/>
          <w:szCs w:val="24"/>
          <w:lang w:eastAsia="it-IT"/>
        </w:rPr>
      </w:pPr>
      <w:r w:rsidRPr="0090005F">
        <w:rPr>
          <w:rFonts w:ascii="Arial" w:eastAsia="Times New Roman" w:hAnsi="Arial"/>
          <w:sz w:val="24"/>
          <w:szCs w:val="24"/>
          <w:lang w:eastAsia="it-IT"/>
        </w:rPr>
        <w:t xml:space="preserve">Classe </w:t>
      </w:r>
      <w:r w:rsidRPr="0090005F">
        <w:rPr>
          <w:rFonts w:ascii="Arial" w:eastAsia="Times New Roman" w:hAnsi="Arial"/>
          <w:sz w:val="24"/>
          <w:szCs w:val="24"/>
          <w:lang w:eastAsia="it-IT"/>
        </w:rPr>
        <w:tab/>
      </w:r>
      <w:r w:rsidR="00161519">
        <w:rPr>
          <w:rFonts w:ascii="Arial" w:eastAsia="Times New Roman" w:hAnsi="Arial"/>
          <w:b/>
          <w:sz w:val="28"/>
          <w:szCs w:val="24"/>
          <w:lang w:eastAsia="it-IT"/>
        </w:rPr>
        <w:t xml:space="preserve">Terza </w:t>
      </w:r>
      <w:r w:rsidR="00907D8E">
        <w:rPr>
          <w:rFonts w:ascii="Arial" w:eastAsia="Times New Roman" w:hAnsi="Arial"/>
          <w:b/>
          <w:sz w:val="28"/>
          <w:szCs w:val="24"/>
          <w:lang w:eastAsia="it-IT"/>
        </w:rPr>
        <w:t>B</w:t>
      </w:r>
      <w:r w:rsidR="00161519">
        <w:rPr>
          <w:rFonts w:ascii="Arial" w:eastAsia="Times New Roman" w:hAnsi="Arial"/>
          <w:b/>
          <w:sz w:val="28"/>
          <w:szCs w:val="24"/>
          <w:lang w:eastAsia="it-IT"/>
        </w:rPr>
        <w:t xml:space="preserve"> C</w:t>
      </w:r>
      <w:r w:rsidR="00907D8E">
        <w:rPr>
          <w:rFonts w:ascii="Arial" w:eastAsia="Times New Roman" w:hAnsi="Arial"/>
          <w:b/>
          <w:sz w:val="28"/>
          <w:szCs w:val="24"/>
          <w:lang w:eastAsia="it-IT"/>
        </w:rPr>
        <w:t>AI</w:t>
      </w:r>
      <w:r w:rsidR="00161519">
        <w:rPr>
          <w:rFonts w:ascii="Arial" w:eastAsia="Times New Roman" w:hAnsi="Arial"/>
          <w:b/>
          <w:sz w:val="28"/>
          <w:szCs w:val="24"/>
          <w:lang w:eastAsia="it-IT"/>
        </w:rPr>
        <w:t xml:space="preserve">M </w:t>
      </w:r>
      <w:r w:rsidRPr="0090005F">
        <w:rPr>
          <w:rFonts w:ascii="Arial" w:eastAsia="Times New Roman" w:hAnsi="Arial"/>
          <w:bCs/>
          <w:sz w:val="28"/>
          <w:szCs w:val="24"/>
          <w:lang w:eastAsia="it-IT"/>
        </w:rPr>
        <w:t>Nautico</w:t>
      </w:r>
      <w:r w:rsidR="00D578D8">
        <w:rPr>
          <w:rFonts w:ascii="Arial" w:eastAsia="Times New Roman" w:hAnsi="Arial"/>
          <w:bCs/>
          <w:sz w:val="24"/>
          <w:szCs w:val="24"/>
          <w:lang w:eastAsia="it-IT"/>
        </w:rPr>
        <w:t xml:space="preserve"> </w:t>
      </w:r>
      <w:r w:rsidR="00D578D8">
        <w:rPr>
          <w:rFonts w:ascii="Arial" w:eastAsia="Times New Roman" w:hAnsi="Arial"/>
          <w:bCs/>
          <w:sz w:val="24"/>
          <w:szCs w:val="24"/>
          <w:lang w:eastAsia="it-IT"/>
        </w:rPr>
        <w:tab/>
        <w:t>O</w:t>
      </w:r>
      <w:r w:rsidR="00ED1198">
        <w:rPr>
          <w:rFonts w:ascii="Arial" w:eastAsia="Times New Roman" w:hAnsi="Arial"/>
          <w:bCs/>
          <w:sz w:val="24"/>
          <w:szCs w:val="24"/>
          <w:lang w:eastAsia="it-IT"/>
        </w:rPr>
        <w:t xml:space="preserve">re settimanali </w:t>
      </w:r>
      <w:r w:rsidR="00D578D8">
        <w:rPr>
          <w:rFonts w:ascii="Arial" w:eastAsia="Times New Roman" w:hAnsi="Arial"/>
          <w:bCs/>
          <w:sz w:val="24"/>
          <w:szCs w:val="24"/>
          <w:lang w:eastAsia="it-IT"/>
        </w:rPr>
        <w:tab/>
      </w:r>
      <w:r w:rsidRPr="0090005F">
        <w:rPr>
          <w:rFonts w:ascii="Arial" w:eastAsia="Times New Roman" w:hAnsi="Arial"/>
          <w:b/>
          <w:bCs/>
          <w:sz w:val="24"/>
          <w:szCs w:val="24"/>
          <w:lang w:eastAsia="it-IT"/>
        </w:rPr>
        <w:t>3</w:t>
      </w:r>
      <w:r w:rsidR="003D2BA8">
        <w:rPr>
          <w:rFonts w:ascii="Arial" w:eastAsia="Times New Roman" w:hAnsi="Arial"/>
          <w:b/>
          <w:bCs/>
          <w:sz w:val="24"/>
          <w:szCs w:val="24"/>
          <w:lang w:eastAsia="it-IT"/>
        </w:rPr>
        <w:t xml:space="preserve"> </w:t>
      </w:r>
      <w:r w:rsidR="003D2BA8">
        <w:rPr>
          <w:rFonts w:ascii="Arial" w:eastAsia="Times New Roman" w:hAnsi="Arial"/>
          <w:bCs/>
          <w:sz w:val="24"/>
          <w:szCs w:val="24"/>
          <w:lang w:eastAsia="it-IT"/>
        </w:rPr>
        <w:t>(2 di compresenza)</w:t>
      </w:r>
    </w:p>
    <w:p w14:paraId="2966D41F" w14:textId="354B6E76" w:rsidR="0090005F" w:rsidRPr="0090005F" w:rsidRDefault="004E2ECA" w:rsidP="003725DE">
      <w:pPr>
        <w:tabs>
          <w:tab w:val="left" w:pos="0"/>
          <w:tab w:val="left" w:pos="1418"/>
          <w:tab w:val="left" w:pos="4820"/>
          <w:tab w:val="left" w:pos="5954"/>
          <w:tab w:val="left" w:pos="6804"/>
        </w:tabs>
        <w:spacing w:before="120" w:after="120" w:line="360" w:lineRule="auto"/>
        <w:rPr>
          <w:rFonts w:ascii="Arial" w:eastAsia="Times New Roman" w:hAnsi="Arial"/>
          <w:sz w:val="24"/>
          <w:szCs w:val="24"/>
          <w:lang w:eastAsia="it-IT"/>
        </w:rPr>
      </w:pPr>
      <w:r>
        <w:rPr>
          <w:rFonts w:ascii="Arial" w:eastAsia="Times New Roman" w:hAnsi="Arial"/>
          <w:sz w:val="24"/>
          <w:szCs w:val="24"/>
          <w:lang w:eastAsia="it-IT"/>
        </w:rPr>
        <w:t>Insegnante</w:t>
      </w:r>
      <w:r w:rsidR="0090005F" w:rsidRPr="0090005F">
        <w:rPr>
          <w:rFonts w:ascii="Arial" w:eastAsia="Times New Roman" w:hAnsi="Arial"/>
          <w:sz w:val="24"/>
          <w:szCs w:val="24"/>
          <w:lang w:eastAsia="it-IT"/>
        </w:rPr>
        <w:t xml:space="preserve"> </w:t>
      </w:r>
      <w:r w:rsidR="0090005F" w:rsidRPr="0090005F">
        <w:rPr>
          <w:rFonts w:ascii="Arial" w:eastAsia="Times New Roman" w:hAnsi="Arial"/>
          <w:sz w:val="24"/>
          <w:szCs w:val="24"/>
          <w:lang w:eastAsia="it-IT"/>
        </w:rPr>
        <w:tab/>
      </w:r>
      <w:r w:rsidR="0090005F" w:rsidRPr="0090005F">
        <w:rPr>
          <w:rFonts w:ascii="Arial" w:eastAsia="Times New Roman" w:hAnsi="Arial"/>
          <w:b/>
          <w:sz w:val="28"/>
          <w:szCs w:val="24"/>
          <w:lang w:eastAsia="it-IT"/>
        </w:rPr>
        <w:t>Santo</w:t>
      </w:r>
      <w:r w:rsidR="0090005F" w:rsidRPr="0090005F">
        <w:rPr>
          <w:rFonts w:ascii="Arial" w:eastAsia="Times New Roman" w:hAnsi="Arial"/>
          <w:sz w:val="28"/>
          <w:szCs w:val="24"/>
          <w:lang w:eastAsia="it-IT"/>
        </w:rPr>
        <w:t xml:space="preserve"> </w:t>
      </w:r>
      <w:r w:rsidR="0090005F" w:rsidRPr="0090005F">
        <w:rPr>
          <w:rFonts w:ascii="Arial" w:eastAsia="Times New Roman" w:hAnsi="Arial"/>
          <w:b/>
          <w:sz w:val="28"/>
          <w:szCs w:val="24"/>
          <w:lang w:eastAsia="it-IT"/>
        </w:rPr>
        <w:t>Gianfranco</w:t>
      </w:r>
      <w:r w:rsidR="0090005F" w:rsidRPr="0090005F">
        <w:rPr>
          <w:rFonts w:ascii="Arial" w:eastAsia="Times New Roman" w:hAnsi="Arial"/>
          <w:sz w:val="24"/>
          <w:szCs w:val="24"/>
          <w:lang w:eastAsia="it-IT"/>
        </w:rPr>
        <w:t xml:space="preserve">   </w:t>
      </w:r>
      <w:r w:rsidR="003D2BA8">
        <w:rPr>
          <w:rFonts w:ascii="Arial" w:eastAsia="Times New Roman" w:hAnsi="Arial"/>
          <w:sz w:val="24"/>
          <w:szCs w:val="24"/>
          <w:lang w:eastAsia="it-IT"/>
        </w:rPr>
        <w:tab/>
      </w:r>
      <w:r w:rsidR="003D2BA8">
        <w:rPr>
          <w:rFonts w:ascii="Arial" w:eastAsia="Times New Roman" w:hAnsi="Arial"/>
          <w:sz w:val="24"/>
          <w:szCs w:val="24"/>
          <w:lang w:eastAsia="it-IT"/>
        </w:rPr>
        <w:tab/>
        <w:t>I.T.P.</w:t>
      </w:r>
      <w:r w:rsidR="003D2BA8">
        <w:rPr>
          <w:rFonts w:ascii="Arial" w:eastAsia="Times New Roman" w:hAnsi="Arial"/>
          <w:sz w:val="24"/>
          <w:szCs w:val="24"/>
          <w:lang w:eastAsia="it-IT"/>
        </w:rPr>
        <w:tab/>
      </w:r>
      <w:r w:rsidR="00D578D8">
        <w:rPr>
          <w:rFonts w:ascii="Arial" w:eastAsia="Times New Roman" w:hAnsi="Arial"/>
          <w:sz w:val="24"/>
          <w:szCs w:val="24"/>
          <w:lang w:eastAsia="it-IT"/>
        </w:rPr>
        <w:tab/>
      </w:r>
      <w:r w:rsidR="00D578D8">
        <w:rPr>
          <w:rFonts w:ascii="Arial" w:eastAsia="Times New Roman" w:hAnsi="Arial"/>
          <w:sz w:val="24"/>
          <w:szCs w:val="24"/>
          <w:lang w:eastAsia="it-IT"/>
        </w:rPr>
        <w:tab/>
      </w:r>
      <w:r w:rsidR="005454E2">
        <w:rPr>
          <w:rFonts w:ascii="Arial" w:eastAsia="Times New Roman" w:hAnsi="Arial"/>
          <w:b/>
          <w:sz w:val="24"/>
          <w:szCs w:val="24"/>
          <w:lang w:eastAsia="it-IT"/>
        </w:rPr>
        <w:t>Tartaglione Domenico</w:t>
      </w:r>
    </w:p>
    <w:p w14:paraId="68E46D85" w14:textId="77777777" w:rsidR="003725DE" w:rsidRDefault="003D2BA8" w:rsidP="003725DE">
      <w:pPr>
        <w:tabs>
          <w:tab w:val="left" w:pos="-900"/>
          <w:tab w:val="left" w:pos="19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spacing w:before="240" w:after="0" w:line="240" w:lineRule="auto"/>
        <w:ind w:left="1620" w:hanging="1620"/>
        <w:jc w:val="both"/>
        <w:rPr>
          <w:rFonts w:ascii="Arial" w:eastAsia="Times New Roman" w:hAnsi="Arial" w:cs="Tahoma"/>
          <w:szCs w:val="24"/>
          <w:lang w:eastAsia="it-IT"/>
        </w:rPr>
      </w:pPr>
      <w:r>
        <w:rPr>
          <w:rFonts w:ascii="Arial" w:eastAsia="Times New Roman" w:hAnsi="Arial" w:cs="Tahoma"/>
          <w:szCs w:val="24"/>
          <w:lang w:eastAsia="it-IT"/>
        </w:rPr>
        <w:t>Libro di testo:</w:t>
      </w:r>
      <w:r>
        <w:rPr>
          <w:rFonts w:ascii="Arial" w:eastAsia="Times New Roman" w:hAnsi="Arial" w:cs="Tahoma"/>
          <w:szCs w:val="24"/>
          <w:lang w:eastAsia="it-IT"/>
        </w:rPr>
        <w:tab/>
      </w:r>
      <w:r>
        <w:rPr>
          <w:rFonts w:ascii="Arial" w:eastAsia="Times New Roman" w:hAnsi="Arial" w:cs="Tahoma"/>
          <w:b/>
          <w:szCs w:val="24"/>
          <w:lang w:eastAsia="it-IT"/>
        </w:rPr>
        <w:t>Elettrotecnica, Elettronica e Automazione</w:t>
      </w:r>
      <w:r>
        <w:rPr>
          <w:rFonts w:ascii="Arial" w:eastAsia="Times New Roman" w:hAnsi="Arial" w:cs="Tahoma"/>
          <w:szCs w:val="24"/>
          <w:lang w:eastAsia="it-IT"/>
        </w:rPr>
        <w:t xml:space="preserve"> Nuova ediz</w:t>
      </w:r>
      <w:r w:rsidR="007A3241">
        <w:rPr>
          <w:rFonts w:ascii="Arial" w:eastAsia="Times New Roman" w:hAnsi="Arial" w:cs="Tahoma"/>
          <w:szCs w:val="24"/>
          <w:lang w:eastAsia="it-IT"/>
        </w:rPr>
        <w:t>ione</w:t>
      </w:r>
      <w:r>
        <w:rPr>
          <w:rFonts w:ascii="Arial" w:eastAsia="Times New Roman" w:hAnsi="Arial" w:cs="Tahoma"/>
          <w:szCs w:val="24"/>
          <w:lang w:eastAsia="it-IT"/>
        </w:rPr>
        <w:t xml:space="preserve"> (trasporti e logistica) </w:t>
      </w:r>
    </w:p>
    <w:p w14:paraId="1E4A735E" w14:textId="77777777" w:rsidR="0090005F" w:rsidRPr="003D2BA8" w:rsidRDefault="003725DE" w:rsidP="003725DE">
      <w:pPr>
        <w:tabs>
          <w:tab w:val="left" w:pos="-900"/>
          <w:tab w:val="left" w:pos="19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spacing w:before="240" w:after="0" w:line="360" w:lineRule="auto"/>
        <w:ind w:left="1620" w:hanging="1620"/>
        <w:jc w:val="both"/>
        <w:rPr>
          <w:rFonts w:ascii="Arial" w:eastAsia="Times New Roman" w:hAnsi="Arial" w:cs="Tahoma"/>
          <w:szCs w:val="24"/>
          <w:lang w:eastAsia="it-IT"/>
        </w:rPr>
      </w:pPr>
      <w:r>
        <w:rPr>
          <w:rFonts w:ascii="Arial" w:eastAsia="Times New Roman" w:hAnsi="Arial" w:cs="Tahoma"/>
          <w:szCs w:val="24"/>
          <w:lang w:eastAsia="it-IT"/>
        </w:rPr>
        <w:tab/>
      </w:r>
      <w:r w:rsidR="003D2BA8">
        <w:rPr>
          <w:rFonts w:ascii="Arial" w:eastAsia="Times New Roman" w:hAnsi="Arial" w:cs="Tahoma"/>
          <w:szCs w:val="24"/>
          <w:lang w:eastAsia="it-IT"/>
        </w:rPr>
        <w:t xml:space="preserve">Conte – Impallomeni </w:t>
      </w:r>
      <w:r w:rsidR="00847F49">
        <w:rPr>
          <w:rFonts w:ascii="Arial" w:eastAsia="Times New Roman" w:hAnsi="Arial" w:cs="Tahoma"/>
          <w:szCs w:val="24"/>
          <w:lang w:eastAsia="it-IT"/>
        </w:rPr>
        <w:tab/>
      </w:r>
      <w:r w:rsidR="00DC1402">
        <w:rPr>
          <w:rFonts w:ascii="Arial" w:eastAsia="Times New Roman" w:hAnsi="Arial" w:cs="Tahoma"/>
          <w:szCs w:val="24"/>
          <w:lang w:eastAsia="it-IT"/>
        </w:rPr>
        <w:tab/>
      </w:r>
      <w:r w:rsidR="00A30A3F">
        <w:rPr>
          <w:rFonts w:ascii="Arial" w:eastAsia="Times New Roman" w:hAnsi="Arial" w:cs="Tahoma"/>
          <w:szCs w:val="24"/>
          <w:lang w:eastAsia="it-IT"/>
        </w:rPr>
        <w:t xml:space="preserve">Ed.: </w:t>
      </w:r>
      <w:r w:rsidR="003D2BA8">
        <w:rPr>
          <w:rFonts w:ascii="Arial" w:eastAsia="Times New Roman" w:hAnsi="Arial" w:cs="Tahoma"/>
          <w:szCs w:val="24"/>
          <w:lang w:eastAsia="it-IT"/>
        </w:rPr>
        <w:t>Hoepli</w:t>
      </w:r>
      <w:r w:rsidR="00DC1402">
        <w:rPr>
          <w:rFonts w:ascii="Arial" w:eastAsia="Times New Roman" w:hAnsi="Arial" w:cs="Tahoma"/>
          <w:szCs w:val="24"/>
          <w:lang w:eastAsia="it-IT"/>
        </w:rPr>
        <w:tab/>
      </w:r>
      <w:r w:rsidR="00DC1402">
        <w:rPr>
          <w:rFonts w:ascii="Arial" w:eastAsia="Times New Roman" w:hAnsi="Arial" w:cs="Tahoma"/>
          <w:szCs w:val="24"/>
          <w:lang w:eastAsia="it-IT"/>
        </w:rPr>
        <w:tab/>
      </w:r>
      <w:r w:rsidR="007924FC">
        <w:rPr>
          <w:rFonts w:ascii="Arial" w:eastAsia="Times New Roman" w:hAnsi="Arial" w:cs="Tahoma"/>
          <w:szCs w:val="24"/>
          <w:lang w:eastAsia="it-IT"/>
        </w:rPr>
        <w:t>ISBN: 978-88-203-7849-3</w:t>
      </w:r>
    </w:p>
    <w:p w14:paraId="29388DC7" w14:textId="77777777" w:rsidR="0090005F" w:rsidRPr="0090005F" w:rsidRDefault="0090005F" w:rsidP="003725DE">
      <w:pPr>
        <w:tabs>
          <w:tab w:val="left" w:pos="-900"/>
          <w:tab w:val="left" w:pos="19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spacing w:before="240" w:after="0" w:line="360" w:lineRule="auto"/>
        <w:ind w:left="1620" w:hanging="1620"/>
        <w:jc w:val="both"/>
        <w:rPr>
          <w:rFonts w:ascii="Tahoma" w:eastAsia="Times New Roman" w:hAnsi="Tahoma" w:cs="Tahoma"/>
          <w:b/>
          <w:szCs w:val="24"/>
          <w:lang w:eastAsia="it-IT"/>
        </w:rPr>
      </w:pPr>
      <w:r w:rsidRPr="0090005F">
        <w:rPr>
          <w:rFonts w:ascii="Arial" w:eastAsia="Times New Roman" w:hAnsi="Arial" w:cs="Tahoma"/>
          <w:szCs w:val="24"/>
          <w:lang w:eastAsia="it-IT"/>
        </w:rPr>
        <w:t xml:space="preserve">Riferimenti: </w:t>
      </w:r>
      <w:r w:rsidRPr="0090005F">
        <w:rPr>
          <w:rFonts w:ascii="Arial" w:eastAsia="Times New Roman" w:hAnsi="Arial" w:cs="Tahoma"/>
          <w:b/>
          <w:szCs w:val="24"/>
          <w:lang w:eastAsia="it-IT"/>
        </w:rPr>
        <w:t xml:space="preserve">Tavola delle Competenze previste dalla Regola A-II/1 – STCW 95 </w:t>
      </w:r>
    </w:p>
    <w:p w14:paraId="79A3E0B5" w14:textId="77777777" w:rsidR="0090005F" w:rsidRPr="00315E0A" w:rsidRDefault="00B071DA" w:rsidP="008751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 w:after="0" w:line="360" w:lineRule="auto"/>
        <w:ind w:hanging="142"/>
        <w:jc w:val="both"/>
        <w:rPr>
          <w:rFonts w:ascii="Arial" w:eastAsia="Times New Roman" w:hAnsi="Arial" w:cs="Arial"/>
          <w:sz w:val="28"/>
          <w:szCs w:val="28"/>
          <w:u w:val="single"/>
          <w:lang w:eastAsia="it-IT"/>
        </w:rPr>
      </w:pPr>
      <w:r w:rsidRPr="00315E0A">
        <w:rPr>
          <w:rFonts w:ascii="Arial" w:eastAsia="Times New Roman" w:hAnsi="Arial" w:cs="Tahoma"/>
          <w:sz w:val="28"/>
          <w:szCs w:val="28"/>
          <w:lang w:eastAsia="it-IT"/>
        </w:rPr>
        <w:t>MODULO 0</w:t>
      </w:r>
      <w:r w:rsidR="0090005F" w:rsidRPr="00315E0A">
        <w:rPr>
          <w:rFonts w:ascii="Arial" w:eastAsia="Times New Roman" w:hAnsi="Arial" w:cs="Tahoma"/>
          <w:sz w:val="28"/>
          <w:szCs w:val="28"/>
          <w:lang w:eastAsia="it-IT"/>
        </w:rPr>
        <w:t xml:space="preserve">: </w:t>
      </w:r>
      <w:r w:rsidRPr="00315E0A">
        <w:rPr>
          <w:rFonts w:ascii="Arial" w:eastAsia="Times New Roman" w:hAnsi="Arial" w:cs="Arial"/>
          <w:sz w:val="28"/>
          <w:szCs w:val="28"/>
          <w:u w:val="single"/>
          <w:lang w:eastAsia="it-IT"/>
        </w:rPr>
        <w:t>Introduzione e prerequisiti</w:t>
      </w:r>
    </w:p>
    <w:p w14:paraId="1EF082A8" w14:textId="77777777" w:rsidR="00B071DA" w:rsidRDefault="00B071DA" w:rsidP="00B071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Arial" w:eastAsia="Times New Roman" w:hAnsi="Arial" w:cs="Tahoma"/>
          <w:b/>
          <w:szCs w:val="24"/>
          <w:lang w:eastAsia="it-IT"/>
        </w:rPr>
      </w:pPr>
      <w:r>
        <w:rPr>
          <w:rFonts w:ascii="Arial" w:eastAsia="Times New Roman" w:hAnsi="Arial" w:cs="Tahoma"/>
          <w:b/>
          <w:szCs w:val="24"/>
          <w:lang w:eastAsia="it-IT"/>
        </w:rPr>
        <w:t>U.D1</w:t>
      </w:r>
      <w:r w:rsidRPr="0090005F">
        <w:rPr>
          <w:rFonts w:ascii="Arial" w:eastAsia="Times New Roman" w:hAnsi="Arial" w:cs="Tahoma"/>
          <w:b/>
          <w:szCs w:val="24"/>
          <w:lang w:eastAsia="it-IT"/>
        </w:rPr>
        <w:t xml:space="preserve"> Struttura atomica</w:t>
      </w:r>
      <w:r w:rsidR="00F24382">
        <w:rPr>
          <w:rFonts w:ascii="Arial" w:eastAsia="Times New Roman" w:hAnsi="Arial" w:cs="Tahoma"/>
          <w:b/>
          <w:szCs w:val="24"/>
          <w:lang w:eastAsia="it-IT"/>
        </w:rPr>
        <w:t xml:space="preserve">: </w:t>
      </w:r>
      <w:r w:rsidRPr="0090005F">
        <w:rPr>
          <w:rFonts w:ascii="Arial" w:eastAsia="Times New Roman" w:hAnsi="Arial" w:cs="Tahoma"/>
          <w:szCs w:val="24"/>
          <w:lang w:eastAsia="it-IT"/>
        </w:rPr>
        <w:t>Costituzione della materia – struttura atomica</w:t>
      </w:r>
      <w:r>
        <w:rPr>
          <w:rFonts w:ascii="Arial" w:eastAsia="Times New Roman" w:hAnsi="Arial" w:cs="Tahoma"/>
          <w:szCs w:val="24"/>
          <w:lang w:eastAsia="it-IT"/>
        </w:rPr>
        <w:t xml:space="preserve"> (Bohr) – elettroni, protoni, neutroni, ioni; </w:t>
      </w:r>
    </w:p>
    <w:p w14:paraId="0BD12719" w14:textId="77777777" w:rsidR="00B071DA" w:rsidRDefault="00B071DA" w:rsidP="00B071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Arial" w:eastAsia="Times New Roman" w:hAnsi="Arial" w:cs="Tahoma"/>
          <w:b/>
          <w:szCs w:val="24"/>
          <w:lang w:eastAsia="it-IT"/>
        </w:rPr>
      </w:pPr>
      <w:r>
        <w:rPr>
          <w:rFonts w:ascii="Arial" w:eastAsia="Times New Roman" w:hAnsi="Arial" w:cs="Tahoma"/>
          <w:b/>
          <w:szCs w:val="24"/>
          <w:lang w:eastAsia="it-IT"/>
        </w:rPr>
        <w:t>U.D2</w:t>
      </w:r>
      <w:r w:rsidRPr="0090005F">
        <w:rPr>
          <w:rFonts w:ascii="Arial" w:eastAsia="Times New Roman" w:hAnsi="Arial" w:cs="Tahoma"/>
          <w:b/>
          <w:szCs w:val="24"/>
          <w:lang w:eastAsia="it-IT"/>
        </w:rPr>
        <w:t xml:space="preserve"> </w:t>
      </w:r>
      <w:r w:rsidR="00F24382">
        <w:rPr>
          <w:rFonts w:ascii="Arial" w:eastAsia="Times New Roman" w:hAnsi="Arial" w:cs="Tahoma"/>
          <w:b/>
          <w:szCs w:val="24"/>
          <w:lang w:eastAsia="it-IT"/>
        </w:rPr>
        <w:t xml:space="preserve">Energia e potenza: </w:t>
      </w:r>
      <w:r w:rsidR="00315E0A" w:rsidRPr="00315E0A">
        <w:rPr>
          <w:rFonts w:ascii="Arial" w:eastAsia="Times New Roman" w:hAnsi="Arial" w:cs="Tahoma"/>
          <w:szCs w:val="24"/>
          <w:lang w:eastAsia="it-IT"/>
        </w:rPr>
        <w:t>L</w:t>
      </w:r>
      <w:r w:rsidR="00315E0A">
        <w:rPr>
          <w:rFonts w:ascii="Arial" w:eastAsia="Times New Roman" w:hAnsi="Arial" w:cs="Tahoma"/>
          <w:szCs w:val="24"/>
          <w:lang w:eastAsia="it-IT"/>
        </w:rPr>
        <w:t>avoro e potenza – E</w:t>
      </w:r>
      <w:r w:rsidR="00F24382" w:rsidRPr="0090005F">
        <w:rPr>
          <w:rFonts w:ascii="Arial" w:eastAsia="Times New Roman" w:hAnsi="Arial" w:cs="Tahoma"/>
          <w:szCs w:val="24"/>
          <w:lang w:eastAsia="it-IT"/>
        </w:rPr>
        <w:t>nergia cinetica e potenziale</w:t>
      </w:r>
    </w:p>
    <w:p w14:paraId="71D5A92B" w14:textId="77777777" w:rsidR="00B071DA" w:rsidRDefault="00B071DA" w:rsidP="00B071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Arial" w:eastAsia="Times New Roman" w:hAnsi="Arial" w:cs="Tahoma"/>
          <w:szCs w:val="24"/>
          <w:lang w:eastAsia="it-IT"/>
        </w:rPr>
      </w:pPr>
      <w:r>
        <w:rPr>
          <w:rFonts w:ascii="Arial" w:eastAsia="Times New Roman" w:hAnsi="Arial" w:cs="Tahoma"/>
          <w:b/>
          <w:szCs w:val="24"/>
          <w:lang w:eastAsia="it-IT"/>
        </w:rPr>
        <w:t>U.D3</w:t>
      </w:r>
      <w:r w:rsidR="00315E0A">
        <w:rPr>
          <w:rFonts w:ascii="Arial" w:eastAsia="Times New Roman" w:hAnsi="Arial" w:cs="Tahoma"/>
          <w:b/>
          <w:szCs w:val="24"/>
          <w:lang w:eastAsia="it-IT"/>
        </w:rPr>
        <w:t xml:space="preserve"> </w:t>
      </w:r>
      <w:r w:rsidR="00F24382">
        <w:rPr>
          <w:rFonts w:ascii="Arial" w:eastAsia="Times New Roman" w:hAnsi="Arial" w:cs="Tahoma"/>
          <w:b/>
          <w:szCs w:val="24"/>
          <w:lang w:eastAsia="it-IT"/>
        </w:rPr>
        <w:t>Rappresentazioni grafiche a calcolatrice</w:t>
      </w:r>
      <w:r w:rsidRPr="0090005F">
        <w:rPr>
          <w:rFonts w:ascii="Arial" w:eastAsia="Times New Roman" w:hAnsi="Arial" w:cs="Tahoma"/>
          <w:b/>
          <w:szCs w:val="24"/>
          <w:lang w:eastAsia="it-IT"/>
        </w:rPr>
        <w:t>:</w:t>
      </w:r>
      <w:r w:rsidRPr="0090005F">
        <w:rPr>
          <w:rFonts w:ascii="Arial" w:eastAsia="Times New Roman" w:hAnsi="Arial" w:cs="Tahoma"/>
          <w:szCs w:val="24"/>
          <w:lang w:eastAsia="it-IT"/>
        </w:rPr>
        <w:t xml:space="preserve"> </w:t>
      </w:r>
      <w:r w:rsidR="00315E0A">
        <w:rPr>
          <w:rFonts w:ascii="Arial" w:eastAsia="Times New Roman" w:hAnsi="Arial" w:cs="Tahoma"/>
          <w:szCs w:val="24"/>
          <w:lang w:eastAsia="it-IT"/>
        </w:rPr>
        <w:t>Funzioni e rappresentazioni grafiche – A</w:t>
      </w:r>
      <w:r w:rsidR="00F24382">
        <w:rPr>
          <w:rFonts w:ascii="Arial" w:eastAsia="Times New Roman" w:hAnsi="Arial" w:cs="Tahoma"/>
          <w:szCs w:val="24"/>
          <w:lang w:eastAsia="it-IT"/>
        </w:rPr>
        <w:t xml:space="preserve">ssi cartesiani - </w:t>
      </w:r>
      <w:r w:rsidR="00315E0A">
        <w:rPr>
          <w:rFonts w:ascii="Arial" w:eastAsia="Times New Roman" w:hAnsi="Arial" w:cs="Tahoma"/>
          <w:szCs w:val="24"/>
          <w:lang w:eastAsia="it-IT"/>
        </w:rPr>
        <w:t>E</w:t>
      </w:r>
      <w:r w:rsidR="00F24382" w:rsidRPr="0090005F">
        <w:rPr>
          <w:rFonts w:ascii="Arial" w:eastAsia="Times New Roman" w:hAnsi="Arial" w:cs="Tahoma"/>
          <w:szCs w:val="24"/>
          <w:lang w:eastAsia="it-IT"/>
        </w:rPr>
        <w:t xml:space="preserve">quazione della retta </w:t>
      </w:r>
      <w:r w:rsidR="00315E0A">
        <w:rPr>
          <w:rFonts w:ascii="Arial" w:eastAsia="Times New Roman" w:hAnsi="Arial" w:cs="Tahoma"/>
          <w:szCs w:val="24"/>
          <w:lang w:eastAsia="it-IT"/>
        </w:rPr>
        <w:t>–– Calcolatrice scientifica – Cifre significative – Potenze del 10 – F</w:t>
      </w:r>
      <w:r w:rsidRPr="0090005F">
        <w:rPr>
          <w:rFonts w:ascii="Arial" w:eastAsia="Times New Roman" w:hAnsi="Arial" w:cs="Tahoma"/>
          <w:szCs w:val="24"/>
          <w:lang w:eastAsia="it-IT"/>
        </w:rPr>
        <w:t xml:space="preserve">orma </w:t>
      </w:r>
      <w:r w:rsidR="00315E0A">
        <w:rPr>
          <w:rFonts w:ascii="Arial" w:eastAsia="Times New Roman" w:hAnsi="Arial" w:cs="Tahoma"/>
          <w:szCs w:val="24"/>
          <w:lang w:eastAsia="it-IT"/>
        </w:rPr>
        <w:t>scientifica e ingegneristica – M</w:t>
      </w:r>
      <w:r w:rsidRPr="0090005F">
        <w:rPr>
          <w:rFonts w:ascii="Arial" w:eastAsia="Times New Roman" w:hAnsi="Arial" w:cs="Tahoma"/>
          <w:szCs w:val="24"/>
          <w:lang w:eastAsia="it-IT"/>
        </w:rPr>
        <w:t>ul</w:t>
      </w:r>
      <w:r w:rsidR="00315E0A">
        <w:rPr>
          <w:rFonts w:ascii="Arial" w:eastAsia="Times New Roman" w:hAnsi="Arial" w:cs="Tahoma"/>
          <w:szCs w:val="24"/>
          <w:lang w:eastAsia="it-IT"/>
        </w:rPr>
        <w:t>tipli e sottomultipli decimali</w:t>
      </w:r>
      <w:r>
        <w:rPr>
          <w:rFonts w:ascii="Arial" w:eastAsia="Times New Roman" w:hAnsi="Arial" w:cs="Tahoma"/>
          <w:szCs w:val="24"/>
          <w:lang w:eastAsia="it-IT"/>
        </w:rPr>
        <w:t xml:space="preserve"> </w:t>
      </w:r>
    </w:p>
    <w:p w14:paraId="2CC7D494" w14:textId="77777777" w:rsidR="00F24382" w:rsidRPr="00F24382" w:rsidRDefault="00F24382" w:rsidP="00B071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Arial" w:eastAsia="Times New Roman" w:hAnsi="Arial" w:cs="Tahoma"/>
          <w:szCs w:val="24"/>
          <w:lang w:eastAsia="it-IT"/>
        </w:rPr>
      </w:pPr>
      <w:r>
        <w:rPr>
          <w:rFonts w:ascii="Arial" w:eastAsia="Times New Roman" w:hAnsi="Arial" w:cs="Tahoma"/>
          <w:b/>
          <w:szCs w:val="24"/>
          <w:lang w:eastAsia="it-IT"/>
        </w:rPr>
        <w:t>U.D4</w:t>
      </w:r>
      <w:r w:rsidRPr="0090005F">
        <w:rPr>
          <w:rFonts w:ascii="Arial" w:eastAsia="Times New Roman" w:hAnsi="Arial" w:cs="Tahoma"/>
          <w:b/>
          <w:szCs w:val="24"/>
          <w:lang w:eastAsia="it-IT"/>
        </w:rPr>
        <w:t xml:space="preserve"> </w:t>
      </w:r>
      <w:r>
        <w:rPr>
          <w:rFonts w:ascii="Arial" w:eastAsia="Times New Roman" w:hAnsi="Arial" w:cs="Tahoma"/>
          <w:b/>
          <w:szCs w:val="24"/>
          <w:lang w:eastAsia="it-IT"/>
        </w:rPr>
        <w:t xml:space="preserve">Energia elettrica: </w:t>
      </w:r>
      <w:r w:rsidR="00315E0A">
        <w:rPr>
          <w:rFonts w:ascii="Arial" w:eastAsia="Times New Roman" w:hAnsi="Arial" w:cs="Tahoma"/>
          <w:szCs w:val="24"/>
          <w:lang w:eastAsia="it-IT"/>
        </w:rPr>
        <w:t>Generalità – D</w:t>
      </w:r>
      <w:r w:rsidRPr="00F24382">
        <w:rPr>
          <w:rFonts w:ascii="Arial" w:eastAsia="Times New Roman" w:hAnsi="Arial" w:cs="Tahoma"/>
          <w:szCs w:val="24"/>
          <w:lang w:eastAsia="it-IT"/>
        </w:rPr>
        <w:t xml:space="preserve">efinizione - </w:t>
      </w:r>
      <w:r w:rsidR="00315E0A">
        <w:rPr>
          <w:rFonts w:ascii="Arial" w:eastAsia="Times New Roman" w:hAnsi="Arial" w:cs="Tahoma"/>
          <w:szCs w:val="24"/>
          <w:lang w:eastAsia="it-IT"/>
        </w:rPr>
        <w:t>G</w:t>
      </w:r>
      <w:r w:rsidR="00315E0A" w:rsidRPr="00315E0A">
        <w:rPr>
          <w:rFonts w:ascii="Arial" w:eastAsia="Times New Roman" w:hAnsi="Arial" w:cs="Tahoma"/>
          <w:szCs w:val="24"/>
          <w:lang w:eastAsia="it-IT"/>
        </w:rPr>
        <w:t>eneratore elettrico</w:t>
      </w:r>
      <w:r w:rsidR="00315E0A" w:rsidRPr="00F24382">
        <w:rPr>
          <w:rFonts w:ascii="Arial" w:eastAsia="Times New Roman" w:hAnsi="Arial" w:cs="Tahoma"/>
          <w:szCs w:val="24"/>
          <w:lang w:eastAsia="it-IT"/>
        </w:rPr>
        <w:t xml:space="preserve"> </w:t>
      </w:r>
      <w:r w:rsidR="00315E0A">
        <w:rPr>
          <w:rFonts w:ascii="Arial" w:eastAsia="Times New Roman" w:hAnsi="Arial" w:cs="Tahoma"/>
          <w:szCs w:val="24"/>
          <w:lang w:eastAsia="it-IT"/>
        </w:rPr>
        <w:t>- U</w:t>
      </w:r>
      <w:r w:rsidRPr="00F24382">
        <w:rPr>
          <w:rFonts w:ascii="Arial" w:eastAsia="Times New Roman" w:hAnsi="Arial" w:cs="Tahoma"/>
          <w:szCs w:val="24"/>
          <w:lang w:eastAsia="it-IT"/>
        </w:rPr>
        <w:t xml:space="preserve">nità di misura – </w:t>
      </w:r>
      <w:r>
        <w:rPr>
          <w:rFonts w:ascii="Arial" w:eastAsia="Times New Roman" w:hAnsi="Arial" w:cs="Tahoma"/>
          <w:szCs w:val="24"/>
          <w:lang w:eastAsia="it-IT"/>
        </w:rPr>
        <w:t>Sistema Internazionale.</w:t>
      </w:r>
    </w:p>
    <w:p w14:paraId="0932F248" w14:textId="77777777" w:rsidR="00315E0A" w:rsidRPr="00315E0A" w:rsidRDefault="00B071DA" w:rsidP="008751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 w:after="0" w:line="360" w:lineRule="auto"/>
        <w:ind w:hanging="142"/>
        <w:jc w:val="both"/>
        <w:rPr>
          <w:rFonts w:ascii="Arial" w:eastAsia="Times New Roman" w:hAnsi="Arial" w:cs="Arial"/>
          <w:sz w:val="28"/>
          <w:szCs w:val="28"/>
          <w:u w:val="single"/>
          <w:lang w:eastAsia="it-IT"/>
        </w:rPr>
      </w:pPr>
      <w:r w:rsidRPr="00315E0A">
        <w:rPr>
          <w:rFonts w:ascii="Arial" w:eastAsia="Times New Roman" w:hAnsi="Arial" w:cs="Tahoma"/>
          <w:sz w:val="28"/>
          <w:szCs w:val="28"/>
          <w:lang w:eastAsia="it-IT"/>
        </w:rPr>
        <w:t xml:space="preserve">MODULO 1: </w:t>
      </w:r>
      <w:r w:rsidR="00315E0A" w:rsidRPr="00315E0A">
        <w:rPr>
          <w:rFonts w:ascii="Arial" w:eastAsia="Times New Roman" w:hAnsi="Arial" w:cs="Arial"/>
          <w:sz w:val="28"/>
          <w:szCs w:val="28"/>
          <w:u w:val="single"/>
          <w:lang w:eastAsia="it-IT"/>
        </w:rPr>
        <w:t>Fondamenti di elettrologia ed elettromagnetismo</w:t>
      </w:r>
    </w:p>
    <w:p w14:paraId="028576B2" w14:textId="77777777" w:rsidR="00315E0A" w:rsidRDefault="0090005F" w:rsidP="00315E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Arial" w:eastAsia="Times New Roman" w:hAnsi="Arial" w:cs="Tahoma"/>
          <w:szCs w:val="24"/>
          <w:lang w:eastAsia="it-IT"/>
        </w:rPr>
      </w:pPr>
      <w:r w:rsidRPr="00315E0A">
        <w:rPr>
          <w:rFonts w:ascii="Arial" w:eastAsia="Times New Roman" w:hAnsi="Arial" w:cs="Tahoma"/>
          <w:b/>
          <w:szCs w:val="24"/>
          <w:lang w:eastAsia="it-IT"/>
        </w:rPr>
        <w:t>U.D1</w:t>
      </w:r>
      <w:r w:rsidR="00315E0A" w:rsidRPr="00315E0A">
        <w:rPr>
          <w:rFonts w:ascii="Arial" w:eastAsia="Times New Roman" w:hAnsi="Arial" w:cs="Tahoma"/>
          <w:b/>
          <w:szCs w:val="24"/>
          <w:lang w:eastAsia="it-IT"/>
        </w:rPr>
        <w:t xml:space="preserve"> Elementi di elettrotecnica</w:t>
      </w:r>
      <w:r w:rsidRPr="00315E0A">
        <w:rPr>
          <w:rFonts w:ascii="Arial" w:eastAsia="Times New Roman" w:hAnsi="Arial" w:cs="Tahoma"/>
          <w:b/>
          <w:szCs w:val="24"/>
          <w:lang w:eastAsia="it-IT"/>
        </w:rPr>
        <w:t>:</w:t>
      </w:r>
      <w:r w:rsidR="00315E0A">
        <w:rPr>
          <w:rFonts w:ascii="Arial" w:eastAsia="Times New Roman" w:hAnsi="Arial" w:cs="Tahoma"/>
          <w:szCs w:val="24"/>
          <w:lang w:eastAsia="it-IT"/>
        </w:rPr>
        <w:t xml:space="preserve"> </w:t>
      </w:r>
      <w:r w:rsidR="009B2C5A" w:rsidRPr="00315E0A">
        <w:rPr>
          <w:rFonts w:ascii="Arial" w:eastAsia="Times New Roman" w:hAnsi="Arial" w:cs="Tahoma"/>
          <w:szCs w:val="24"/>
          <w:lang w:eastAsia="it-IT"/>
        </w:rPr>
        <w:t>Corrente elettrica – Differenza di potenziale, tensione elettrica – Potenza elettrica – Resistenza e conduttanza, legge di Ohm, effetto Joule – Resistività e condut</w:t>
      </w:r>
      <w:r w:rsidR="00315E0A">
        <w:rPr>
          <w:rFonts w:ascii="Arial" w:eastAsia="Times New Roman" w:hAnsi="Arial" w:cs="Tahoma"/>
          <w:szCs w:val="24"/>
          <w:lang w:eastAsia="it-IT"/>
        </w:rPr>
        <w:t>tività – Materiali conduttori</w:t>
      </w:r>
    </w:p>
    <w:p w14:paraId="55274987" w14:textId="77777777" w:rsidR="00A03E28" w:rsidRDefault="00315E0A" w:rsidP="00315E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Arial" w:eastAsia="Times New Roman" w:hAnsi="Arial" w:cs="Tahoma"/>
          <w:szCs w:val="24"/>
          <w:lang w:eastAsia="it-IT"/>
        </w:rPr>
      </w:pPr>
      <w:r>
        <w:rPr>
          <w:rFonts w:ascii="Arial" w:eastAsia="Times New Roman" w:hAnsi="Arial" w:cs="Tahoma"/>
          <w:b/>
          <w:szCs w:val="24"/>
          <w:lang w:eastAsia="it-IT"/>
        </w:rPr>
        <w:t>U.D2 Elementi di elettrostatica</w:t>
      </w:r>
      <w:r w:rsidRPr="00315E0A">
        <w:rPr>
          <w:rFonts w:ascii="Arial" w:eastAsia="Times New Roman" w:hAnsi="Arial" w:cs="Tahoma"/>
          <w:b/>
          <w:szCs w:val="24"/>
          <w:lang w:eastAsia="it-IT"/>
        </w:rPr>
        <w:t>:</w:t>
      </w:r>
      <w:r>
        <w:rPr>
          <w:rFonts w:ascii="Arial" w:eastAsia="Times New Roman" w:hAnsi="Arial" w:cs="Tahoma"/>
          <w:b/>
          <w:szCs w:val="24"/>
          <w:lang w:eastAsia="it-IT"/>
        </w:rPr>
        <w:t xml:space="preserve"> </w:t>
      </w:r>
      <w:r w:rsidR="009B2C5A" w:rsidRPr="00315E0A">
        <w:rPr>
          <w:rFonts w:ascii="Arial" w:eastAsia="Times New Roman" w:hAnsi="Arial" w:cs="Tahoma"/>
          <w:szCs w:val="24"/>
          <w:lang w:eastAsia="it-IT"/>
        </w:rPr>
        <w:t>Campo elettrostatico e sue caratteristiche</w:t>
      </w:r>
      <w:r w:rsidR="003379BC" w:rsidRPr="00315E0A">
        <w:rPr>
          <w:rFonts w:ascii="Arial" w:eastAsia="Times New Roman" w:hAnsi="Arial" w:cs="Tahoma"/>
          <w:szCs w:val="24"/>
          <w:lang w:eastAsia="it-IT"/>
        </w:rPr>
        <w:t xml:space="preserve"> – Condensatore elettrico – Materiali isolanti</w:t>
      </w:r>
    </w:p>
    <w:p w14:paraId="5F3CA918" w14:textId="77777777" w:rsidR="0090005F" w:rsidRPr="00315E0A" w:rsidRDefault="009B2682" w:rsidP="00315E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Arial" w:eastAsia="Times New Roman" w:hAnsi="Arial" w:cs="Tahoma"/>
          <w:szCs w:val="24"/>
          <w:lang w:eastAsia="it-IT"/>
        </w:rPr>
      </w:pPr>
      <w:r>
        <w:rPr>
          <w:rFonts w:ascii="Arial" w:eastAsia="Times New Roman" w:hAnsi="Arial" w:cs="Tahoma"/>
          <w:b/>
          <w:szCs w:val="24"/>
          <w:lang w:eastAsia="it-IT"/>
        </w:rPr>
        <w:t>U.D3</w:t>
      </w:r>
      <w:r w:rsidR="00A03E28">
        <w:rPr>
          <w:rFonts w:ascii="Arial" w:eastAsia="Times New Roman" w:hAnsi="Arial" w:cs="Tahoma"/>
          <w:b/>
          <w:szCs w:val="24"/>
          <w:lang w:eastAsia="it-IT"/>
        </w:rPr>
        <w:t xml:space="preserve"> Elementi di elettromagnetismo</w:t>
      </w:r>
      <w:r w:rsidR="00A03E28" w:rsidRPr="00315E0A">
        <w:rPr>
          <w:rFonts w:ascii="Arial" w:eastAsia="Times New Roman" w:hAnsi="Arial" w:cs="Tahoma"/>
          <w:b/>
          <w:szCs w:val="24"/>
          <w:lang w:eastAsia="it-IT"/>
        </w:rPr>
        <w:t>:</w:t>
      </w:r>
      <w:r w:rsidR="00A03E28">
        <w:rPr>
          <w:rFonts w:ascii="Arial" w:eastAsia="Times New Roman" w:hAnsi="Arial" w:cs="Tahoma"/>
          <w:b/>
          <w:szCs w:val="24"/>
          <w:lang w:eastAsia="it-IT"/>
        </w:rPr>
        <w:t xml:space="preserve"> </w:t>
      </w:r>
      <w:r w:rsidR="003379BC" w:rsidRPr="00315E0A">
        <w:rPr>
          <w:rFonts w:ascii="Arial" w:eastAsia="Times New Roman" w:hAnsi="Arial" w:cs="Tahoma"/>
          <w:szCs w:val="24"/>
          <w:lang w:eastAsia="it-IT"/>
        </w:rPr>
        <w:t xml:space="preserve">Campo magnetico e sue caratteristiche – Grandezze magnetiche: Forza magnetomotrice e forza magnetizzante; Flusso magnetico; Riluttanza e permeanza, legge di Hopkinson; induttanza – Materiali magnetici. </w:t>
      </w:r>
    </w:p>
    <w:p w14:paraId="352FE186" w14:textId="77777777" w:rsidR="009B2682" w:rsidRPr="00315E0A" w:rsidRDefault="003725DE" w:rsidP="008751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 w:after="0" w:line="360" w:lineRule="auto"/>
        <w:ind w:hanging="142"/>
        <w:jc w:val="both"/>
        <w:rPr>
          <w:rFonts w:ascii="Arial" w:eastAsia="Times New Roman" w:hAnsi="Arial" w:cs="Arial"/>
          <w:sz w:val="28"/>
          <w:szCs w:val="28"/>
          <w:u w:val="single"/>
          <w:lang w:eastAsia="it-IT"/>
        </w:rPr>
      </w:pPr>
      <w:r>
        <w:rPr>
          <w:rFonts w:ascii="Arial" w:eastAsia="Times New Roman" w:hAnsi="Arial" w:cs="Tahoma"/>
          <w:sz w:val="28"/>
          <w:szCs w:val="28"/>
          <w:lang w:eastAsia="it-IT"/>
        </w:rPr>
        <w:br w:type="page"/>
      </w:r>
      <w:r w:rsidR="009B2682">
        <w:rPr>
          <w:rFonts w:ascii="Arial" w:eastAsia="Times New Roman" w:hAnsi="Arial" w:cs="Tahoma"/>
          <w:sz w:val="28"/>
          <w:szCs w:val="28"/>
          <w:lang w:eastAsia="it-IT"/>
        </w:rPr>
        <w:lastRenderedPageBreak/>
        <w:t>MODULO 2</w:t>
      </w:r>
      <w:r w:rsidR="009B2682" w:rsidRPr="00315E0A">
        <w:rPr>
          <w:rFonts w:ascii="Arial" w:eastAsia="Times New Roman" w:hAnsi="Arial" w:cs="Tahoma"/>
          <w:sz w:val="28"/>
          <w:szCs w:val="28"/>
          <w:lang w:eastAsia="it-IT"/>
        </w:rPr>
        <w:t xml:space="preserve">: </w:t>
      </w:r>
      <w:r w:rsidR="009B2682">
        <w:rPr>
          <w:rFonts w:ascii="Arial" w:eastAsia="Times New Roman" w:hAnsi="Arial" w:cs="Arial"/>
          <w:sz w:val="28"/>
          <w:szCs w:val="28"/>
          <w:u w:val="single"/>
          <w:lang w:eastAsia="it-IT"/>
        </w:rPr>
        <w:t>Circuiti elettrici in corrente continua e in corrente alternata monofase</w:t>
      </w:r>
    </w:p>
    <w:p w14:paraId="08EBA96D" w14:textId="77777777" w:rsidR="009B2682" w:rsidRDefault="009B2682" w:rsidP="009B26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Arial" w:eastAsia="Times New Roman" w:hAnsi="Arial" w:cs="Tahoma"/>
          <w:szCs w:val="24"/>
          <w:lang w:eastAsia="it-IT"/>
        </w:rPr>
      </w:pPr>
      <w:r w:rsidRPr="00315E0A">
        <w:rPr>
          <w:rFonts w:ascii="Arial" w:eastAsia="Times New Roman" w:hAnsi="Arial" w:cs="Tahoma"/>
          <w:b/>
          <w:szCs w:val="24"/>
          <w:lang w:eastAsia="it-IT"/>
        </w:rPr>
        <w:t xml:space="preserve">U.D1 </w:t>
      </w:r>
      <w:r>
        <w:rPr>
          <w:rFonts w:ascii="Arial" w:eastAsia="Times New Roman" w:hAnsi="Arial" w:cs="Tahoma"/>
          <w:b/>
          <w:szCs w:val="24"/>
          <w:lang w:eastAsia="it-IT"/>
        </w:rPr>
        <w:t>Forme d’onda delle grandezze elettriche</w:t>
      </w:r>
      <w:r w:rsidRPr="00315E0A">
        <w:rPr>
          <w:rFonts w:ascii="Arial" w:eastAsia="Times New Roman" w:hAnsi="Arial" w:cs="Tahoma"/>
          <w:b/>
          <w:szCs w:val="24"/>
          <w:lang w:eastAsia="it-IT"/>
        </w:rPr>
        <w:t>:</w:t>
      </w:r>
      <w:r>
        <w:rPr>
          <w:rFonts w:ascii="Arial" w:eastAsia="Times New Roman" w:hAnsi="Arial" w:cs="Tahoma"/>
          <w:szCs w:val="24"/>
          <w:lang w:eastAsia="it-IT"/>
        </w:rPr>
        <w:t xml:space="preserve"> Periodo e frequenza – Valori medio ed efficace – Valori massimo e di picco-picco </w:t>
      </w:r>
      <w:r w:rsidR="007944D7">
        <w:rPr>
          <w:rFonts w:ascii="Arial" w:eastAsia="Times New Roman" w:hAnsi="Arial" w:cs="Tahoma"/>
          <w:szCs w:val="24"/>
          <w:lang w:eastAsia="it-IT"/>
        </w:rPr>
        <w:t>–</w:t>
      </w:r>
      <w:r>
        <w:rPr>
          <w:rFonts w:ascii="Arial" w:eastAsia="Times New Roman" w:hAnsi="Arial" w:cs="Tahoma"/>
          <w:szCs w:val="24"/>
          <w:lang w:eastAsia="it-IT"/>
        </w:rPr>
        <w:t xml:space="preserve"> F</w:t>
      </w:r>
      <w:r w:rsidR="007944D7">
        <w:rPr>
          <w:rFonts w:ascii="Arial" w:eastAsia="Times New Roman" w:hAnsi="Arial" w:cs="Tahoma"/>
          <w:szCs w:val="24"/>
          <w:lang w:eastAsia="it-IT"/>
        </w:rPr>
        <w:t>attore di forma e di cresta</w:t>
      </w:r>
    </w:p>
    <w:p w14:paraId="53CF629C" w14:textId="77777777" w:rsidR="009B2682" w:rsidRDefault="009B2682" w:rsidP="009B26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Arial" w:eastAsia="Times New Roman" w:hAnsi="Arial" w:cs="Tahoma"/>
          <w:szCs w:val="24"/>
          <w:lang w:eastAsia="it-IT"/>
        </w:rPr>
      </w:pPr>
      <w:bookmarkStart w:id="0" w:name="_Hlk493432220"/>
      <w:r>
        <w:rPr>
          <w:rFonts w:ascii="Arial" w:eastAsia="Times New Roman" w:hAnsi="Arial" w:cs="Tahoma"/>
          <w:b/>
          <w:szCs w:val="24"/>
          <w:lang w:eastAsia="it-IT"/>
        </w:rPr>
        <w:t xml:space="preserve">U.D2 </w:t>
      </w:r>
      <w:r w:rsidR="007944D7">
        <w:rPr>
          <w:rFonts w:ascii="Arial" w:eastAsia="Times New Roman" w:hAnsi="Arial" w:cs="Tahoma"/>
          <w:b/>
          <w:szCs w:val="24"/>
          <w:lang w:eastAsia="it-IT"/>
        </w:rPr>
        <w:t>Grandezze alternate sinusoidali e loro rappresentazione</w:t>
      </w:r>
      <w:r w:rsidRPr="00315E0A">
        <w:rPr>
          <w:rFonts w:ascii="Arial" w:eastAsia="Times New Roman" w:hAnsi="Arial" w:cs="Tahoma"/>
          <w:b/>
          <w:szCs w:val="24"/>
          <w:lang w:eastAsia="it-IT"/>
        </w:rPr>
        <w:t>:</w:t>
      </w:r>
      <w:r>
        <w:rPr>
          <w:rFonts w:ascii="Arial" w:eastAsia="Times New Roman" w:hAnsi="Arial" w:cs="Tahoma"/>
          <w:b/>
          <w:szCs w:val="24"/>
          <w:lang w:eastAsia="it-IT"/>
        </w:rPr>
        <w:t xml:space="preserve"> </w:t>
      </w:r>
      <w:r w:rsidR="003B0D43">
        <w:rPr>
          <w:rFonts w:ascii="Arial" w:eastAsia="Times New Roman" w:hAnsi="Arial" w:cs="Tahoma"/>
          <w:szCs w:val="24"/>
          <w:lang w:eastAsia="it-IT"/>
        </w:rPr>
        <w:t>Elementi caratteristici dell’onda sinusoidale – Rappresentazione vettoriale e simbolica – Operazioni con i numeri complessi.</w:t>
      </w:r>
    </w:p>
    <w:bookmarkEnd w:id="0"/>
    <w:p w14:paraId="5606D45C" w14:textId="77777777" w:rsidR="00151A5F" w:rsidRDefault="00151A5F" w:rsidP="009B26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Arial" w:eastAsia="Times New Roman" w:hAnsi="Arial" w:cs="Tahoma"/>
          <w:szCs w:val="24"/>
          <w:lang w:eastAsia="it-IT"/>
        </w:rPr>
      </w:pPr>
      <w:r>
        <w:rPr>
          <w:rFonts w:ascii="Arial" w:eastAsia="Times New Roman" w:hAnsi="Arial" w:cs="Tahoma"/>
          <w:b/>
          <w:szCs w:val="24"/>
          <w:lang w:eastAsia="it-IT"/>
        </w:rPr>
        <w:t>U.D3 Componenti elettrici passivi</w:t>
      </w:r>
      <w:r w:rsidRPr="00315E0A">
        <w:rPr>
          <w:rFonts w:ascii="Arial" w:eastAsia="Times New Roman" w:hAnsi="Arial" w:cs="Tahoma"/>
          <w:b/>
          <w:szCs w:val="24"/>
          <w:lang w:eastAsia="it-IT"/>
        </w:rPr>
        <w:t>:</w:t>
      </w:r>
      <w:r>
        <w:rPr>
          <w:rFonts w:ascii="Arial" w:eastAsia="Times New Roman" w:hAnsi="Arial" w:cs="Tahoma"/>
          <w:b/>
          <w:szCs w:val="24"/>
          <w:lang w:eastAsia="it-IT"/>
        </w:rPr>
        <w:t xml:space="preserve"> </w:t>
      </w:r>
      <w:r>
        <w:rPr>
          <w:rFonts w:ascii="Arial" w:eastAsia="Times New Roman" w:hAnsi="Arial" w:cs="Tahoma"/>
          <w:szCs w:val="24"/>
          <w:lang w:eastAsia="it-IT"/>
        </w:rPr>
        <w:t>Bipolo elettrico: Caratteristica esterna – Resistore, Condensatore e Induttore: Comportamento in corrente continua ed alternata.</w:t>
      </w:r>
    </w:p>
    <w:p w14:paraId="5F0DB785" w14:textId="24E3C8F3" w:rsidR="00052287" w:rsidRDefault="00052287" w:rsidP="000522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Arial" w:eastAsia="Times New Roman" w:hAnsi="Arial" w:cs="Tahoma"/>
          <w:szCs w:val="24"/>
          <w:lang w:eastAsia="it-IT"/>
        </w:rPr>
      </w:pPr>
      <w:r>
        <w:rPr>
          <w:rFonts w:ascii="Arial" w:eastAsia="Times New Roman" w:hAnsi="Arial" w:cs="Tahoma"/>
          <w:b/>
          <w:szCs w:val="24"/>
          <w:lang w:eastAsia="it-IT"/>
        </w:rPr>
        <w:t>U.D4 Componenti elettrici attivi</w:t>
      </w:r>
      <w:r w:rsidRPr="00315E0A">
        <w:rPr>
          <w:rFonts w:ascii="Arial" w:eastAsia="Times New Roman" w:hAnsi="Arial" w:cs="Tahoma"/>
          <w:b/>
          <w:szCs w:val="24"/>
          <w:lang w:eastAsia="it-IT"/>
        </w:rPr>
        <w:t>:</w:t>
      </w:r>
      <w:r>
        <w:rPr>
          <w:rFonts w:ascii="Arial" w:eastAsia="Times New Roman" w:hAnsi="Arial" w:cs="Tahoma"/>
          <w:b/>
          <w:szCs w:val="24"/>
          <w:lang w:eastAsia="it-IT"/>
        </w:rPr>
        <w:t xml:space="preserve"> </w:t>
      </w:r>
      <w:r>
        <w:rPr>
          <w:rFonts w:ascii="Arial" w:eastAsia="Times New Roman" w:hAnsi="Arial" w:cs="Tahoma"/>
          <w:szCs w:val="24"/>
          <w:lang w:eastAsia="it-IT"/>
        </w:rPr>
        <w:t>Generatori reali di tensione e di corrente – Utilizzatore attivo di tensione: Potenze e rendimento.</w:t>
      </w:r>
    </w:p>
    <w:p w14:paraId="2C464AF3" w14:textId="4698A527" w:rsidR="00052287" w:rsidRDefault="00052287" w:rsidP="000522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Arial" w:eastAsia="Times New Roman" w:hAnsi="Arial" w:cs="Tahoma"/>
          <w:szCs w:val="24"/>
          <w:lang w:eastAsia="it-IT"/>
        </w:rPr>
      </w:pPr>
      <w:r>
        <w:rPr>
          <w:rFonts w:ascii="Arial" w:eastAsia="Times New Roman" w:hAnsi="Arial" w:cs="Tahoma"/>
          <w:b/>
          <w:szCs w:val="24"/>
          <w:lang w:eastAsia="it-IT"/>
        </w:rPr>
        <w:t>U.D</w:t>
      </w:r>
      <w:r w:rsidR="00D21DAB">
        <w:rPr>
          <w:rFonts w:ascii="Arial" w:eastAsia="Times New Roman" w:hAnsi="Arial" w:cs="Tahoma"/>
          <w:b/>
          <w:szCs w:val="24"/>
          <w:lang w:eastAsia="it-IT"/>
        </w:rPr>
        <w:t>5</w:t>
      </w:r>
      <w:r>
        <w:rPr>
          <w:rFonts w:ascii="Arial" w:eastAsia="Times New Roman" w:hAnsi="Arial" w:cs="Tahoma"/>
          <w:b/>
          <w:szCs w:val="24"/>
          <w:lang w:eastAsia="it-IT"/>
        </w:rPr>
        <w:t xml:space="preserve"> Circuiti elettrici</w:t>
      </w:r>
      <w:r w:rsidRPr="00315E0A">
        <w:rPr>
          <w:rFonts w:ascii="Arial" w:eastAsia="Times New Roman" w:hAnsi="Arial" w:cs="Tahoma"/>
          <w:b/>
          <w:szCs w:val="24"/>
          <w:lang w:eastAsia="it-IT"/>
        </w:rPr>
        <w:t>:</w:t>
      </w:r>
      <w:r>
        <w:rPr>
          <w:rFonts w:ascii="Arial" w:eastAsia="Times New Roman" w:hAnsi="Arial" w:cs="Tahoma"/>
          <w:b/>
          <w:szCs w:val="24"/>
          <w:lang w:eastAsia="it-IT"/>
        </w:rPr>
        <w:t xml:space="preserve"> </w:t>
      </w:r>
      <w:r>
        <w:rPr>
          <w:rFonts w:ascii="Arial" w:eastAsia="Times New Roman" w:hAnsi="Arial" w:cs="Tahoma"/>
          <w:szCs w:val="24"/>
          <w:lang w:eastAsia="it-IT"/>
        </w:rPr>
        <w:t>Circuiti resistivi</w:t>
      </w:r>
      <w:r w:rsidR="000138D3">
        <w:rPr>
          <w:rFonts w:ascii="Arial" w:eastAsia="Times New Roman" w:hAnsi="Arial" w:cs="Tahoma"/>
          <w:szCs w:val="24"/>
          <w:lang w:eastAsia="it-IT"/>
        </w:rPr>
        <w:t xml:space="preserve"> e capacitivi a regime costante</w:t>
      </w:r>
      <w:r>
        <w:rPr>
          <w:rFonts w:ascii="Arial" w:eastAsia="Times New Roman" w:hAnsi="Arial" w:cs="Tahoma"/>
          <w:szCs w:val="24"/>
          <w:lang w:eastAsia="it-IT"/>
        </w:rPr>
        <w:t>: collegamenti in serie e parallelo, partitori di tensione e di corrente, collegamento in serie-parallelo</w:t>
      </w:r>
      <w:r w:rsidR="000138D3">
        <w:rPr>
          <w:rFonts w:ascii="Arial" w:eastAsia="Times New Roman" w:hAnsi="Arial" w:cs="Tahoma"/>
          <w:szCs w:val="24"/>
          <w:lang w:eastAsia="it-IT"/>
        </w:rPr>
        <w:t xml:space="preserve"> – Circuito RL</w:t>
      </w:r>
      <w:r w:rsidR="0026099A">
        <w:rPr>
          <w:rFonts w:ascii="Arial" w:eastAsia="Times New Roman" w:hAnsi="Arial" w:cs="Tahoma"/>
          <w:szCs w:val="24"/>
          <w:lang w:eastAsia="it-IT"/>
        </w:rPr>
        <w:t>,</w:t>
      </w:r>
      <w:r w:rsidR="000138D3">
        <w:rPr>
          <w:rFonts w:ascii="Arial" w:eastAsia="Times New Roman" w:hAnsi="Arial" w:cs="Tahoma"/>
          <w:szCs w:val="24"/>
          <w:lang w:eastAsia="it-IT"/>
        </w:rPr>
        <w:t xml:space="preserve"> RC</w:t>
      </w:r>
      <w:r w:rsidR="002A6E82">
        <w:rPr>
          <w:rFonts w:ascii="Arial" w:eastAsia="Times New Roman" w:hAnsi="Arial" w:cs="Tahoma"/>
          <w:szCs w:val="24"/>
          <w:lang w:eastAsia="it-IT"/>
        </w:rPr>
        <w:t xml:space="preserve"> </w:t>
      </w:r>
      <w:r w:rsidR="00D21DAB">
        <w:rPr>
          <w:rFonts w:ascii="Arial" w:eastAsia="Times New Roman" w:hAnsi="Arial" w:cs="Tahoma"/>
          <w:szCs w:val="24"/>
          <w:lang w:eastAsia="it-IT"/>
        </w:rPr>
        <w:t>(cenni)</w:t>
      </w:r>
      <w:r w:rsidR="000138D3">
        <w:rPr>
          <w:rFonts w:ascii="Arial" w:eastAsia="Times New Roman" w:hAnsi="Arial" w:cs="Tahoma"/>
          <w:szCs w:val="24"/>
          <w:lang w:eastAsia="it-IT"/>
        </w:rPr>
        <w:t>.</w:t>
      </w:r>
    </w:p>
    <w:p w14:paraId="1FB619C1" w14:textId="77777777" w:rsidR="0026099A" w:rsidRPr="00315E0A" w:rsidRDefault="0026099A" w:rsidP="002609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 w:after="0" w:line="360" w:lineRule="auto"/>
        <w:ind w:hanging="142"/>
        <w:jc w:val="both"/>
        <w:rPr>
          <w:rFonts w:ascii="Arial" w:eastAsia="Times New Roman" w:hAnsi="Arial" w:cs="Arial"/>
          <w:sz w:val="28"/>
          <w:szCs w:val="28"/>
          <w:u w:val="single"/>
          <w:lang w:eastAsia="it-IT"/>
        </w:rPr>
      </w:pPr>
      <w:r>
        <w:rPr>
          <w:rFonts w:ascii="Arial" w:eastAsia="Times New Roman" w:hAnsi="Arial" w:cs="Tahoma"/>
          <w:sz w:val="28"/>
          <w:szCs w:val="28"/>
          <w:lang w:eastAsia="it-IT"/>
        </w:rPr>
        <w:t>MODULO 3</w:t>
      </w:r>
      <w:r w:rsidRPr="00315E0A">
        <w:rPr>
          <w:rFonts w:ascii="Arial" w:eastAsia="Times New Roman" w:hAnsi="Arial" w:cs="Tahoma"/>
          <w:sz w:val="28"/>
          <w:szCs w:val="28"/>
          <w:lang w:eastAsia="it-IT"/>
        </w:rPr>
        <w:t xml:space="preserve">: </w:t>
      </w:r>
      <w:r>
        <w:rPr>
          <w:rFonts w:ascii="Arial" w:eastAsia="Times New Roman" w:hAnsi="Arial" w:cs="Arial"/>
          <w:sz w:val="28"/>
          <w:szCs w:val="28"/>
          <w:u w:val="single"/>
          <w:lang w:eastAsia="it-IT"/>
        </w:rPr>
        <w:t>Metodi di risoluzione delle reti elettriche</w:t>
      </w:r>
    </w:p>
    <w:p w14:paraId="2806D3E9" w14:textId="665E464A" w:rsidR="0026099A" w:rsidRDefault="00C566AC" w:rsidP="002609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Arial" w:eastAsia="Times New Roman" w:hAnsi="Arial" w:cs="Tahoma"/>
          <w:szCs w:val="24"/>
          <w:lang w:eastAsia="it-IT"/>
        </w:rPr>
      </w:pPr>
      <w:r>
        <w:rPr>
          <w:rFonts w:ascii="Arial" w:eastAsia="Times New Roman" w:hAnsi="Arial" w:cs="Tahoma"/>
          <w:b/>
          <w:szCs w:val="24"/>
          <w:lang w:eastAsia="it-IT"/>
        </w:rPr>
        <w:t xml:space="preserve">U.D1 </w:t>
      </w:r>
      <w:r w:rsidR="002B636B">
        <w:rPr>
          <w:rFonts w:ascii="Arial" w:eastAsia="Times New Roman" w:hAnsi="Arial" w:cs="Tahoma"/>
          <w:szCs w:val="24"/>
          <w:lang w:eastAsia="it-IT"/>
        </w:rPr>
        <w:t>Rete elettrica riconducibile ad una maglia – riduzione resistenze in serie e/o parallelo – bilancio di potenze – rendimento del circuito</w:t>
      </w:r>
      <w:r>
        <w:rPr>
          <w:rFonts w:ascii="Arial" w:eastAsia="Times New Roman" w:hAnsi="Arial" w:cs="Tahoma"/>
          <w:szCs w:val="24"/>
          <w:lang w:eastAsia="it-IT"/>
        </w:rPr>
        <w:t xml:space="preserve"> – l</w:t>
      </w:r>
      <w:r w:rsidR="0026099A" w:rsidRPr="00C566AC">
        <w:rPr>
          <w:rFonts w:ascii="Arial" w:eastAsia="Times New Roman" w:hAnsi="Arial" w:cs="Tahoma"/>
          <w:szCs w:val="24"/>
          <w:lang w:eastAsia="it-IT"/>
        </w:rPr>
        <w:t>eggi di Kirchhoff</w:t>
      </w:r>
      <w:r w:rsidR="0026099A" w:rsidRPr="00315E0A">
        <w:rPr>
          <w:rFonts w:ascii="Arial" w:eastAsia="Times New Roman" w:hAnsi="Arial" w:cs="Tahoma"/>
          <w:b/>
          <w:szCs w:val="24"/>
          <w:lang w:eastAsia="it-IT"/>
        </w:rPr>
        <w:t>:</w:t>
      </w:r>
      <w:r>
        <w:rPr>
          <w:rFonts w:ascii="Arial" w:eastAsia="Times New Roman" w:hAnsi="Arial" w:cs="Tahoma"/>
          <w:szCs w:val="24"/>
          <w:lang w:eastAsia="it-IT"/>
        </w:rPr>
        <w:t xml:space="preserve"> Maglie e nodi, </w:t>
      </w:r>
      <w:r w:rsidR="0026099A">
        <w:rPr>
          <w:rFonts w:ascii="Arial" w:eastAsia="Times New Roman" w:hAnsi="Arial" w:cs="Tahoma"/>
          <w:szCs w:val="24"/>
          <w:lang w:eastAsia="it-IT"/>
        </w:rPr>
        <w:t>primo e s</w:t>
      </w:r>
      <w:r>
        <w:rPr>
          <w:rFonts w:ascii="Arial" w:eastAsia="Times New Roman" w:hAnsi="Arial" w:cs="Tahoma"/>
          <w:szCs w:val="24"/>
          <w:lang w:eastAsia="it-IT"/>
        </w:rPr>
        <w:t>econdo principio</w:t>
      </w:r>
      <w:r w:rsidR="00D21DAB">
        <w:rPr>
          <w:rFonts w:ascii="Arial" w:eastAsia="Times New Roman" w:hAnsi="Arial" w:cs="Tahoma"/>
          <w:szCs w:val="24"/>
          <w:lang w:eastAsia="it-IT"/>
        </w:rPr>
        <w:t xml:space="preserve"> (solo enunciati senza applicazioni alle reti con più di una maglia)</w:t>
      </w:r>
      <w:r>
        <w:rPr>
          <w:rFonts w:ascii="Arial" w:eastAsia="Times New Roman" w:hAnsi="Arial" w:cs="Tahoma"/>
          <w:szCs w:val="24"/>
          <w:lang w:eastAsia="it-IT"/>
        </w:rPr>
        <w:t>.</w:t>
      </w:r>
    </w:p>
    <w:p w14:paraId="28FC6079" w14:textId="77777777" w:rsidR="0026099A" w:rsidRDefault="0026099A" w:rsidP="002609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Arial" w:eastAsia="Times New Roman" w:hAnsi="Arial" w:cs="Tahoma"/>
          <w:szCs w:val="24"/>
          <w:lang w:eastAsia="it-IT"/>
        </w:rPr>
      </w:pPr>
      <w:r>
        <w:rPr>
          <w:rFonts w:ascii="Arial" w:eastAsia="Times New Roman" w:hAnsi="Arial" w:cs="Tahoma"/>
          <w:b/>
          <w:szCs w:val="24"/>
          <w:lang w:eastAsia="it-IT"/>
        </w:rPr>
        <w:t xml:space="preserve">U.D2 </w:t>
      </w:r>
      <w:r w:rsidR="008A6FB4">
        <w:rPr>
          <w:rFonts w:ascii="Arial" w:eastAsia="Times New Roman" w:hAnsi="Arial" w:cs="Tahoma"/>
          <w:szCs w:val="24"/>
          <w:lang w:eastAsia="it-IT"/>
        </w:rPr>
        <w:t>Bilancio energetico in una linea elettrica monofase con carichi in parallelo (argomento non presente nel libro di testo).</w:t>
      </w:r>
      <w:r w:rsidR="00C566AC">
        <w:rPr>
          <w:rFonts w:ascii="Arial" w:eastAsia="Times New Roman" w:hAnsi="Arial" w:cs="Tahoma"/>
          <w:szCs w:val="24"/>
          <w:lang w:eastAsia="it-IT"/>
        </w:rPr>
        <w:t xml:space="preserve"> </w:t>
      </w:r>
    </w:p>
    <w:p w14:paraId="611F88E9" w14:textId="77777777" w:rsidR="001F3162" w:rsidRDefault="001F3162" w:rsidP="001F31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0" w:line="360" w:lineRule="auto"/>
        <w:ind w:hanging="142"/>
        <w:jc w:val="both"/>
        <w:rPr>
          <w:rFonts w:ascii="Arial" w:eastAsia="Times New Roman" w:hAnsi="Arial" w:cs="Arial"/>
          <w:sz w:val="28"/>
          <w:szCs w:val="28"/>
          <w:u w:val="single"/>
          <w:lang w:eastAsia="it-IT"/>
        </w:rPr>
      </w:pPr>
      <w:r>
        <w:rPr>
          <w:rFonts w:ascii="Arial" w:eastAsia="Times New Roman" w:hAnsi="Arial" w:cs="Tahoma"/>
          <w:sz w:val="28"/>
          <w:szCs w:val="28"/>
          <w:lang w:eastAsia="it-IT"/>
        </w:rPr>
        <w:t>MODULO 4</w:t>
      </w:r>
      <w:r w:rsidRPr="00315E0A">
        <w:rPr>
          <w:rFonts w:ascii="Arial" w:eastAsia="Times New Roman" w:hAnsi="Arial" w:cs="Tahoma"/>
          <w:sz w:val="28"/>
          <w:szCs w:val="28"/>
          <w:lang w:eastAsia="it-IT"/>
        </w:rPr>
        <w:t xml:space="preserve">: </w:t>
      </w:r>
      <w:r w:rsidRPr="00E20C43">
        <w:rPr>
          <w:rFonts w:ascii="Arial" w:eastAsia="Times New Roman" w:hAnsi="Arial" w:cs="Arial"/>
          <w:sz w:val="28"/>
          <w:szCs w:val="28"/>
          <w:u w:val="single"/>
          <w:lang w:eastAsia="it-IT"/>
        </w:rPr>
        <w:t>Misure elettriche e Laboratorio</w:t>
      </w:r>
    </w:p>
    <w:p w14:paraId="11D42DD6" w14:textId="77777777" w:rsidR="001F3162" w:rsidRPr="006558BA" w:rsidRDefault="001F3162" w:rsidP="001F3162">
      <w:pPr>
        <w:tabs>
          <w:tab w:val="left" w:pos="-900"/>
          <w:tab w:val="left" w:pos="198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spacing w:after="120" w:line="360" w:lineRule="auto"/>
        <w:jc w:val="both"/>
        <w:rPr>
          <w:rFonts w:ascii="Arial" w:hAnsi="Arial" w:cs="Tahoma"/>
          <w:b/>
        </w:rPr>
      </w:pPr>
      <w:r>
        <w:rPr>
          <w:rFonts w:ascii="Arial" w:eastAsia="Times New Roman" w:hAnsi="Arial" w:cs="Tahoma"/>
          <w:b/>
          <w:szCs w:val="24"/>
          <w:lang w:eastAsia="it-IT"/>
        </w:rPr>
        <w:t>U.D1</w:t>
      </w:r>
      <w:r w:rsidRPr="006558BA">
        <w:rPr>
          <w:rFonts w:ascii="Arial" w:hAnsi="Arial" w:cs="Tahoma"/>
          <w:b/>
          <w:sz w:val="28"/>
          <w:szCs w:val="28"/>
        </w:rPr>
        <w:t xml:space="preserve"> </w:t>
      </w:r>
      <w:r w:rsidRPr="00296568">
        <w:rPr>
          <w:rFonts w:ascii="Arial" w:eastAsia="Times New Roman" w:hAnsi="Arial" w:cs="Tahoma"/>
          <w:i/>
          <w:iCs/>
          <w:szCs w:val="24"/>
          <w:lang w:eastAsia="it-IT"/>
        </w:rPr>
        <w:t>fondamenti di elettrologia</w:t>
      </w:r>
      <w:r w:rsidRPr="00296568">
        <w:rPr>
          <w:rFonts w:ascii="Arial" w:hAnsi="Arial" w:cs="Tahoma"/>
          <w:b/>
        </w:rPr>
        <w:t>:</w:t>
      </w:r>
      <w:r w:rsidRPr="00296568">
        <w:rPr>
          <w:rFonts w:ascii="Arial" w:hAnsi="Arial" w:cs="Tahoma"/>
        </w:rPr>
        <w:t xml:space="preserve"> </w:t>
      </w:r>
      <w:r w:rsidRPr="000F693D">
        <w:rPr>
          <w:rFonts w:ascii="Arial" w:hAnsi="Arial" w:cs="Tahoma"/>
        </w:rPr>
        <w:t>Sicurezza e comportamento in laboratorio, conoscenza dell’impianto e dei quadri elettrici presenti in laboratorio</w:t>
      </w:r>
    </w:p>
    <w:p w14:paraId="13EF2065" w14:textId="6AD7C1C7" w:rsidR="001F3162" w:rsidRPr="008A6FB4" w:rsidRDefault="001F3162" w:rsidP="001F31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jc w:val="both"/>
        <w:rPr>
          <w:rFonts w:ascii="Arial" w:eastAsia="Times New Roman" w:hAnsi="Arial" w:cs="Tahoma"/>
          <w:szCs w:val="24"/>
          <w:lang w:eastAsia="it-IT"/>
        </w:rPr>
      </w:pPr>
      <w:r>
        <w:rPr>
          <w:rFonts w:ascii="Arial" w:eastAsia="Times New Roman" w:hAnsi="Arial" w:cs="Tahoma"/>
          <w:b/>
          <w:szCs w:val="24"/>
          <w:lang w:eastAsia="it-IT"/>
        </w:rPr>
        <w:t>U.D2</w:t>
      </w:r>
      <w:r w:rsidRPr="006558BA">
        <w:rPr>
          <w:rFonts w:ascii="Arial" w:hAnsi="Arial" w:cs="Tahoma"/>
          <w:b/>
          <w:sz w:val="28"/>
          <w:szCs w:val="28"/>
        </w:rPr>
        <w:t xml:space="preserve"> </w:t>
      </w:r>
      <w:r w:rsidRPr="00296568">
        <w:rPr>
          <w:rFonts w:ascii="Arial" w:eastAsia="Times New Roman" w:hAnsi="Arial" w:cs="Tahoma"/>
          <w:i/>
          <w:iCs/>
          <w:szCs w:val="24"/>
          <w:lang w:eastAsia="it-IT"/>
        </w:rPr>
        <w:t>Circuiti elettrici in corrente continua e corrente alternata monofase</w:t>
      </w:r>
      <w:r>
        <w:rPr>
          <w:rFonts w:ascii="Arial" w:eastAsia="Times New Roman" w:hAnsi="Arial" w:cs="Tahoma"/>
          <w:i/>
          <w:iCs/>
          <w:szCs w:val="24"/>
          <w:lang w:eastAsia="it-IT"/>
        </w:rPr>
        <w:t xml:space="preserve"> </w:t>
      </w:r>
      <w:r w:rsidRPr="00296568">
        <w:rPr>
          <w:rFonts w:ascii="Arial" w:eastAsia="Times New Roman" w:hAnsi="Arial" w:cs="Tahoma"/>
          <w:i/>
          <w:iCs/>
          <w:szCs w:val="24"/>
          <w:lang w:eastAsia="it-IT"/>
        </w:rPr>
        <w:t>Esercitazioni di laboratorio</w:t>
      </w:r>
      <w:r>
        <w:rPr>
          <w:rFonts w:ascii="Arial" w:eastAsia="Times New Roman" w:hAnsi="Arial" w:cs="Tahoma"/>
          <w:szCs w:val="24"/>
          <w:lang w:eastAsia="it-IT"/>
        </w:rPr>
        <w:t xml:space="preserve">: </w:t>
      </w:r>
      <w:r w:rsidR="00241A23" w:rsidRPr="000F693D">
        <w:rPr>
          <w:rFonts w:ascii="Arial" w:hAnsi="Arial" w:cs="Tahoma"/>
        </w:rPr>
        <w:t>modello di una relazione di laboratorio - simboli elettrici CEI – utilizzo del multimetro digitale- misura delle resistenze e lettura del codice dei colori – misure sui circuiti serie e parallelo e confronto con i risultati determinati con i metodi teorici – realizzazione di semplici impianti elettrici – oscilloscopio: misura di tensioni sinusoidali, periodo e frequenza</w:t>
      </w:r>
      <w:r w:rsidR="00241A23">
        <w:rPr>
          <w:rFonts w:ascii="Arial" w:hAnsi="Arial" w:cs="Tahoma"/>
        </w:rPr>
        <w:t>.</w:t>
      </w:r>
    </w:p>
    <w:p w14:paraId="57BA7844" w14:textId="77777777" w:rsidR="001F3162" w:rsidRDefault="001F3162" w:rsidP="001F31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240" w:after="0" w:line="360" w:lineRule="auto"/>
        <w:ind w:firstLine="142"/>
        <w:rPr>
          <w:rFonts w:ascii="Arial" w:eastAsia="Times New Roman" w:hAnsi="Arial" w:cs="Tahoma"/>
          <w:szCs w:val="24"/>
          <w:lang w:eastAsia="it-IT"/>
        </w:rPr>
      </w:pPr>
      <w:r w:rsidRPr="0022567E">
        <w:rPr>
          <w:rFonts w:ascii="Arial" w:eastAsia="Times New Roman" w:hAnsi="Arial" w:cs="Tahoma"/>
          <w:szCs w:val="24"/>
          <w:lang w:eastAsia="it-IT"/>
        </w:rPr>
        <w:t xml:space="preserve">Porto Santo Stefano, </w:t>
      </w:r>
      <w:r>
        <w:rPr>
          <w:rFonts w:ascii="Arial" w:eastAsia="Times New Roman" w:hAnsi="Arial" w:cs="Tahoma"/>
          <w:szCs w:val="24"/>
          <w:lang w:eastAsia="it-IT"/>
        </w:rPr>
        <w:t>29/06/2020</w:t>
      </w:r>
      <w:r>
        <w:rPr>
          <w:rFonts w:ascii="Arial" w:eastAsia="Times New Roman" w:hAnsi="Arial" w:cs="Tahoma"/>
          <w:szCs w:val="24"/>
          <w:lang w:eastAsia="it-IT"/>
        </w:rPr>
        <w:tab/>
      </w:r>
      <w:r>
        <w:rPr>
          <w:rFonts w:ascii="Arial" w:eastAsia="Times New Roman" w:hAnsi="Arial" w:cs="Tahoma"/>
          <w:szCs w:val="24"/>
          <w:lang w:eastAsia="it-IT"/>
        </w:rPr>
        <w:tab/>
      </w:r>
      <w:r>
        <w:rPr>
          <w:rFonts w:ascii="Arial" w:eastAsia="Times New Roman" w:hAnsi="Arial" w:cs="Tahoma"/>
          <w:szCs w:val="24"/>
          <w:lang w:eastAsia="it-IT"/>
        </w:rPr>
        <w:tab/>
      </w:r>
      <w:r>
        <w:rPr>
          <w:rFonts w:ascii="Arial" w:eastAsia="Times New Roman" w:hAnsi="Arial" w:cs="Tahoma"/>
          <w:szCs w:val="24"/>
          <w:lang w:eastAsia="it-IT"/>
        </w:rPr>
        <w:tab/>
      </w:r>
      <w:r>
        <w:rPr>
          <w:rFonts w:ascii="Arial" w:eastAsia="Times New Roman" w:hAnsi="Arial" w:cs="Tahoma"/>
          <w:szCs w:val="24"/>
          <w:lang w:eastAsia="it-IT"/>
        </w:rPr>
        <w:tab/>
      </w:r>
    </w:p>
    <w:p w14:paraId="27A49DAC" w14:textId="77777777" w:rsidR="001F3162" w:rsidRPr="0090005F" w:rsidRDefault="001F3162" w:rsidP="001F316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360" w:lineRule="auto"/>
        <w:ind w:firstLine="142"/>
        <w:rPr>
          <w:rFonts w:ascii="Times New Roman" w:eastAsia="Times New Roman" w:hAnsi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/>
          <w:sz w:val="24"/>
          <w:szCs w:val="24"/>
          <w:lang w:eastAsia="it-IT"/>
        </w:rPr>
        <w:t>I docenti:</w:t>
      </w:r>
    </w:p>
    <w:p w14:paraId="7141A892" w14:textId="77777777" w:rsidR="001F3162" w:rsidRPr="003478CA" w:rsidRDefault="001F3162" w:rsidP="001F3162">
      <w:pPr>
        <w:spacing w:after="120" w:line="240" w:lineRule="auto"/>
        <w:ind w:left="5812" w:firstLine="567"/>
        <w:jc w:val="center"/>
        <w:rPr>
          <w:rFonts w:ascii="Gabriola" w:eastAsia="Times New Roman" w:hAnsi="Gabriola"/>
          <w:i/>
          <w:sz w:val="28"/>
          <w:szCs w:val="28"/>
          <w:lang w:eastAsia="it-IT"/>
        </w:rPr>
      </w:pPr>
      <w:r w:rsidRPr="003478CA">
        <w:rPr>
          <w:rFonts w:ascii="Gabriola" w:eastAsia="Times New Roman" w:hAnsi="Gabriola"/>
          <w:i/>
          <w:sz w:val="28"/>
          <w:szCs w:val="28"/>
          <w:lang w:eastAsia="it-IT"/>
        </w:rPr>
        <w:t>Gianfranco Santo</w:t>
      </w:r>
    </w:p>
    <w:p w14:paraId="7EECE81D" w14:textId="77777777" w:rsidR="001F3162" w:rsidRPr="003478CA" w:rsidRDefault="001F3162" w:rsidP="001F3162">
      <w:pPr>
        <w:spacing w:after="0" w:line="240" w:lineRule="auto"/>
        <w:ind w:left="5812" w:firstLine="567"/>
        <w:jc w:val="center"/>
        <w:rPr>
          <w:rFonts w:ascii="Gabriola" w:eastAsia="Times New Roman" w:hAnsi="Gabriola"/>
          <w:i/>
          <w:sz w:val="28"/>
          <w:szCs w:val="28"/>
          <w:lang w:eastAsia="it-IT"/>
        </w:rPr>
      </w:pPr>
      <w:r w:rsidRPr="003478CA">
        <w:rPr>
          <w:rFonts w:ascii="Gabriola" w:eastAsia="Times New Roman" w:hAnsi="Gabriola"/>
          <w:i/>
          <w:sz w:val="28"/>
          <w:szCs w:val="28"/>
          <w:lang w:eastAsia="it-IT"/>
        </w:rPr>
        <w:t>…………</w:t>
      </w:r>
      <w:r>
        <w:rPr>
          <w:rFonts w:ascii="Gabriola" w:eastAsia="Times New Roman" w:hAnsi="Gabriola"/>
          <w:i/>
          <w:sz w:val="28"/>
          <w:szCs w:val="28"/>
          <w:lang w:eastAsia="it-IT"/>
        </w:rPr>
        <w:t>..................................</w:t>
      </w:r>
      <w:r w:rsidRPr="003478CA">
        <w:rPr>
          <w:rFonts w:ascii="Gabriola" w:eastAsia="Times New Roman" w:hAnsi="Gabriola"/>
          <w:i/>
          <w:sz w:val="28"/>
          <w:szCs w:val="28"/>
          <w:lang w:eastAsia="it-IT"/>
        </w:rPr>
        <w:t>……………</w:t>
      </w:r>
    </w:p>
    <w:p w14:paraId="6191A322" w14:textId="77777777" w:rsidR="001F3162" w:rsidRPr="003478CA" w:rsidRDefault="001F3162" w:rsidP="001F3162">
      <w:pPr>
        <w:spacing w:after="0" w:line="240" w:lineRule="auto"/>
        <w:ind w:left="5812" w:firstLine="567"/>
        <w:jc w:val="center"/>
        <w:rPr>
          <w:rFonts w:ascii="Gabriola" w:eastAsia="Times New Roman" w:hAnsi="Gabriola"/>
          <w:i/>
          <w:sz w:val="16"/>
          <w:szCs w:val="16"/>
          <w:lang w:eastAsia="it-IT"/>
        </w:rPr>
      </w:pPr>
    </w:p>
    <w:p w14:paraId="2B2C4045" w14:textId="77777777" w:rsidR="001F3162" w:rsidRPr="003478CA" w:rsidRDefault="001F3162" w:rsidP="001F3162">
      <w:pPr>
        <w:spacing w:after="240" w:line="240" w:lineRule="auto"/>
        <w:ind w:left="5812" w:firstLine="567"/>
        <w:jc w:val="center"/>
        <w:rPr>
          <w:rFonts w:ascii="Gabriola" w:eastAsia="Times New Roman" w:hAnsi="Gabriola"/>
          <w:i/>
          <w:sz w:val="28"/>
          <w:szCs w:val="28"/>
          <w:lang w:eastAsia="it-IT"/>
        </w:rPr>
      </w:pPr>
      <w:r w:rsidRPr="003478CA">
        <w:rPr>
          <w:rFonts w:ascii="Gabriola" w:eastAsia="Times New Roman" w:hAnsi="Gabriola"/>
          <w:i/>
          <w:sz w:val="28"/>
          <w:szCs w:val="28"/>
          <w:lang w:eastAsia="it-IT"/>
        </w:rPr>
        <w:t>Domenico Tartaglione</w:t>
      </w:r>
    </w:p>
    <w:p w14:paraId="250BA5F2" w14:textId="7417C459" w:rsidR="003725DE" w:rsidRPr="001F3162" w:rsidRDefault="001F3162" w:rsidP="001F3162">
      <w:pPr>
        <w:spacing w:after="0" w:line="240" w:lineRule="auto"/>
        <w:ind w:left="5812" w:firstLine="567"/>
        <w:jc w:val="center"/>
        <w:rPr>
          <w:rFonts w:ascii="Gabriola" w:eastAsia="Times New Roman" w:hAnsi="Gabriola"/>
          <w:i/>
          <w:sz w:val="28"/>
          <w:szCs w:val="28"/>
          <w:lang w:eastAsia="it-IT"/>
        </w:rPr>
      </w:pPr>
      <w:r w:rsidRPr="003478CA">
        <w:rPr>
          <w:rFonts w:ascii="Gabriola" w:eastAsia="Times New Roman" w:hAnsi="Gabriola"/>
          <w:i/>
          <w:sz w:val="28"/>
          <w:szCs w:val="28"/>
          <w:lang w:eastAsia="it-IT"/>
        </w:rPr>
        <w:t>…………</w:t>
      </w:r>
      <w:r>
        <w:rPr>
          <w:rFonts w:ascii="Gabriola" w:eastAsia="Times New Roman" w:hAnsi="Gabriola"/>
          <w:i/>
          <w:sz w:val="28"/>
          <w:szCs w:val="28"/>
          <w:lang w:eastAsia="it-IT"/>
        </w:rPr>
        <w:t>..................................</w:t>
      </w:r>
      <w:r w:rsidRPr="003478CA">
        <w:rPr>
          <w:rFonts w:ascii="Gabriola" w:eastAsia="Times New Roman" w:hAnsi="Gabriola"/>
          <w:i/>
          <w:sz w:val="28"/>
          <w:szCs w:val="28"/>
          <w:lang w:eastAsia="it-IT"/>
        </w:rPr>
        <w:t>……………</w:t>
      </w:r>
    </w:p>
    <w:sectPr w:rsidR="003725DE" w:rsidRPr="001F3162" w:rsidSect="003A2051">
      <w:footerReference w:type="default" r:id="rId6"/>
      <w:pgSz w:w="11906" w:h="16838"/>
      <w:pgMar w:top="1276" w:right="707" w:bottom="1134" w:left="709" w:header="708" w:footer="3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BD5CCF" w14:textId="77777777" w:rsidR="002A6E36" w:rsidRDefault="002A6E36" w:rsidP="003725DE">
      <w:pPr>
        <w:spacing w:after="0" w:line="240" w:lineRule="auto"/>
      </w:pPr>
      <w:r>
        <w:separator/>
      </w:r>
    </w:p>
  </w:endnote>
  <w:endnote w:type="continuationSeparator" w:id="0">
    <w:p w14:paraId="5488A413" w14:textId="77777777" w:rsidR="002A6E36" w:rsidRDefault="002A6E36" w:rsidP="00372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2CF2F" w14:textId="4CDA7C00" w:rsidR="003725DE" w:rsidRDefault="00D578D8">
    <w:pPr>
      <w:pStyle w:val="Pidipagina"/>
    </w:pPr>
    <w:r>
      <w:t xml:space="preserve">Programma </w:t>
    </w:r>
    <w:r w:rsidR="003725DE">
      <w:t>Elettro</w:t>
    </w:r>
    <w:r w:rsidR="00CC5A0D">
      <w:t xml:space="preserve"> 3</w:t>
    </w:r>
    <w:r w:rsidR="00907D8E">
      <w:t>B</w:t>
    </w:r>
    <w:r w:rsidR="00951DA0">
      <w:t xml:space="preserve"> C</w:t>
    </w:r>
    <w:r w:rsidR="00907D8E">
      <w:t>AI</w:t>
    </w:r>
    <w:r w:rsidR="00951DA0">
      <w:t>M</w:t>
    </w:r>
    <w:r w:rsidR="003725DE">
      <w:tab/>
    </w:r>
    <w:r w:rsidR="003725DE">
      <w:tab/>
      <w:t xml:space="preserve">pag. </w:t>
    </w:r>
    <w:r w:rsidR="003725DE">
      <w:fldChar w:fldCharType="begin"/>
    </w:r>
    <w:r w:rsidR="003725DE">
      <w:instrText>PAGE   \* MERGEFORMAT</w:instrText>
    </w:r>
    <w:r w:rsidR="003725DE">
      <w:fldChar w:fldCharType="separate"/>
    </w:r>
    <w:r w:rsidR="003A2051">
      <w:rPr>
        <w:noProof/>
      </w:rPr>
      <w:t>1</w:t>
    </w:r>
    <w:r w:rsidR="003725DE">
      <w:fldChar w:fldCharType="end"/>
    </w:r>
    <w:r w:rsidR="003725DE">
      <w:t xml:space="preserve"> </w:t>
    </w:r>
  </w:p>
  <w:p w14:paraId="3C5300E9" w14:textId="77777777" w:rsidR="003725DE" w:rsidRDefault="003725D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71796E" w14:textId="77777777" w:rsidR="002A6E36" w:rsidRDefault="002A6E36" w:rsidP="003725DE">
      <w:pPr>
        <w:spacing w:after="0" w:line="240" w:lineRule="auto"/>
      </w:pPr>
      <w:r>
        <w:separator/>
      </w:r>
    </w:p>
  </w:footnote>
  <w:footnote w:type="continuationSeparator" w:id="0">
    <w:p w14:paraId="16463E83" w14:textId="77777777" w:rsidR="002A6E36" w:rsidRDefault="002A6E36" w:rsidP="003725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2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05F"/>
    <w:rsid w:val="000138D3"/>
    <w:rsid w:val="0003454A"/>
    <w:rsid w:val="00034D98"/>
    <w:rsid w:val="00052287"/>
    <w:rsid w:val="000E7076"/>
    <w:rsid w:val="001012E4"/>
    <w:rsid w:val="00151A5F"/>
    <w:rsid w:val="00161519"/>
    <w:rsid w:val="001F3162"/>
    <w:rsid w:val="0022567E"/>
    <w:rsid w:val="00241A23"/>
    <w:rsid w:val="0026099A"/>
    <w:rsid w:val="002A6E36"/>
    <w:rsid w:val="002A6E82"/>
    <w:rsid w:val="002B636B"/>
    <w:rsid w:val="003054AC"/>
    <w:rsid w:val="00315E0A"/>
    <w:rsid w:val="003379BC"/>
    <w:rsid w:val="00344AF4"/>
    <w:rsid w:val="003725DE"/>
    <w:rsid w:val="003A2051"/>
    <w:rsid w:val="003B0D43"/>
    <w:rsid w:val="003D2BA8"/>
    <w:rsid w:val="004E2ECA"/>
    <w:rsid w:val="005450FD"/>
    <w:rsid w:val="005454E2"/>
    <w:rsid w:val="005D76B8"/>
    <w:rsid w:val="00626BD2"/>
    <w:rsid w:val="006B3768"/>
    <w:rsid w:val="0076367C"/>
    <w:rsid w:val="007924FC"/>
    <w:rsid w:val="007944D7"/>
    <w:rsid w:val="007A3241"/>
    <w:rsid w:val="007B1C67"/>
    <w:rsid w:val="00847F49"/>
    <w:rsid w:val="0087518F"/>
    <w:rsid w:val="00894B63"/>
    <w:rsid w:val="008A6FB4"/>
    <w:rsid w:val="0090005F"/>
    <w:rsid w:val="00907D8E"/>
    <w:rsid w:val="00912BAA"/>
    <w:rsid w:val="00951DA0"/>
    <w:rsid w:val="009B2682"/>
    <w:rsid w:val="009B2C5A"/>
    <w:rsid w:val="00A03E28"/>
    <w:rsid w:val="00A30A3F"/>
    <w:rsid w:val="00AC70E1"/>
    <w:rsid w:val="00B071DA"/>
    <w:rsid w:val="00B57D5F"/>
    <w:rsid w:val="00B85D3B"/>
    <w:rsid w:val="00C566AC"/>
    <w:rsid w:val="00C737E6"/>
    <w:rsid w:val="00CC5A0D"/>
    <w:rsid w:val="00D21DAB"/>
    <w:rsid w:val="00D350FB"/>
    <w:rsid w:val="00D56B24"/>
    <w:rsid w:val="00D578D8"/>
    <w:rsid w:val="00D57EA8"/>
    <w:rsid w:val="00D61FFD"/>
    <w:rsid w:val="00DC1402"/>
    <w:rsid w:val="00E20C43"/>
    <w:rsid w:val="00EA768D"/>
    <w:rsid w:val="00EB48B9"/>
    <w:rsid w:val="00ED1198"/>
    <w:rsid w:val="00ED2DD3"/>
    <w:rsid w:val="00F01284"/>
    <w:rsid w:val="00F2103D"/>
    <w:rsid w:val="00F24382"/>
    <w:rsid w:val="00F273A9"/>
    <w:rsid w:val="00FD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7B475"/>
  <w15:docId w15:val="{2D130139-ED79-43D9-9388-B5F3E1A15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725D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725DE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3725D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25DE"/>
    <w:rPr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2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25D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francesca santo</dc:creator>
  <cp:lastModifiedBy>Gianfranco Santo</cp:lastModifiedBy>
  <cp:revision>9</cp:revision>
  <cp:lastPrinted>2017-01-19T20:06:00Z</cp:lastPrinted>
  <dcterms:created xsi:type="dcterms:W3CDTF">2020-06-25T17:09:00Z</dcterms:created>
  <dcterms:modified xsi:type="dcterms:W3CDTF">2020-06-28T15:31:00Z</dcterms:modified>
</cp:coreProperties>
</file>